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45" w:rsidRPr="004D0CA6" w:rsidRDefault="005D5D45" w:rsidP="005D5D45">
      <w:pPr>
        <w:ind w:firstLine="709"/>
        <w:jc w:val="right"/>
        <w:rPr>
          <w:sz w:val="24"/>
          <w:szCs w:val="24"/>
        </w:rPr>
      </w:pPr>
      <w:r w:rsidRPr="004D0CA6">
        <w:rPr>
          <w:sz w:val="24"/>
          <w:szCs w:val="24"/>
        </w:rPr>
        <w:t>Утверждено</w:t>
      </w:r>
    </w:p>
    <w:p w:rsidR="005D5D45" w:rsidRPr="004D0CA6" w:rsidRDefault="005D5D45" w:rsidP="005D5D45">
      <w:pPr>
        <w:ind w:firstLine="709"/>
        <w:jc w:val="right"/>
        <w:rPr>
          <w:sz w:val="24"/>
          <w:szCs w:val="24"/>
        </w:rPr>
      </w:pPr>
      <w:r w:rsidRPr="004D0CA6">
        <w:rPr>
          <w:sz w:val="24"/>
          <w:szCs w:val="24"/>
        </w:rPr>
        <w:t>Постановлением Администрации</w:t>
      </w:r>
    </w:p>
    <w:p w:rsidR="005D5D45" w:rsidRPr="004D0CA6" w:rsidRDefault="005D5D45" w:rsidP="005D5D45">
      <w:pPr>
        <w:ind w:firstLine="709"/>
        <w:jc w:val="right"/>
        <w:rPr>
          <w:sz w:val="24"/>
          <w:szCs w:val="24"/>
        </w:rPr>
      </w:pPr>
      <w:proofErr w:type="spellStart"/>
      <w:r w:rsidRPr="004D0CA6">
        <w:rPr>
          <w:sz w:val="24"/>
          <w:szCs w:val="24"/>
        </w:rPr>
        <w:t>Конышевского</w:t>
      </w:r>
      <w:proofErr w:type="spellEnd"/>
      <w:r w:rsidRPr="004D0CA6">
        <w:rPr>
          <w:sz w:val="24"/>
          <w:szCs w:val="24"/>
        </w:rPr>
        <w:t xml:space="preserve"> района Курской области</w:t>
      </w:r>
    </w:p>
    <w:p w:rsidR="005D5D45" w:rsidRPr="004D0CA6" w:rsidRDefault="005D5D45" w:rsidP="005D5D45">
      <w:pPr>
        <w:ind w:firstLine="709"/>
        <w:jc w:val="right"/>
        <w:rPr>
          <w:sz w:val="24"/>
          <w:szCs w:val="24"/>
        </w:rPr>
      </w:pPr>
      <w:r w:rsidRPr="004D0CA6">
        <w:rPr>
          <w:sz w:val="24"/>
          <w:szCs w:val="24"/>
        </w:rPr>
        <w:t>от 08.08.2024г. №256-па</w:t>
      </w:r>
    </w:p>
    <w:p w:rsidR="005D5D45" w:rsidRPr="004D0CA6" w:rsidRDefault="005D5D45" w:rsidP="005D5D45">
      <w:pPr>
        <w:ind w:firstLine="709"/>
        <w:jc w:val="right"/>
        <w:rPr>
          <w:sz w:val="24"/>
          <w:szCs w:val="24"/>
        </w:rPr>
      </w:pPr>
      <w:bookmarkStart w:id="0" w:name="_GoBack"/>
      <w:bookmarkEnd w:id="0"/>
    </w:p>
    <w:p w:rsidR="005D5D45" w:rsidRPr="004D0CA6" w:rsidRDefault="005D5D45" w:rsidP="005D5D45">
      <w:pPr>
        <w:ind w:firstLine="709"/>
        <w:jc w:val="center"/>
        <w:rPr>
          <w:b/>
          <w:sz w:val="24"/>
          <w:szCs w:val="24"/>
        </w:rPr>
      </w:pPr>
      <w:r w:rsidRPr="004D0CA6">
        <w:rPr>
          <w:b/>
          <w:sz w:val="24"/>
          <w:szCs w:val="24"/>
        </w:rPr>
        <w:t>Документация об электронном аукционе</w:t>
      </w:r>
    </w:p>
    <w:p w:rsidR="005D5D45" w:rsidRPr="004D0CA6" w:rsidRDefault="005D5D45" w:rsidP="005D5D45">
      <w:pPr>
        <w:ind w:firstLine="709"/>
        <w:jc w:val="center"/>
        <w:rPr>
          <w:b/>
          <w:sz w:val="24"/>
          <w:szCs w:val="24"/>
        </w:rPr>
      </w:pPr>
      <w:r w:rsidRPr="004D0CA6">
        <w:rPr>
          <w:b/>
          <w:sz w:val="24"/>
          <w:szCs w:val="24"/>
        </w:rPr>
        <w:t>на право заключения договора аренды земельного участка, расположенного на территории муниципального района «</w:t>
      </w:r>
      <w:proofErr w:type="spellStart"/>
      <w:r w:rsidRPr="004D0CA6">
        <w:rPr>
          <w:b/>
          <w:sz w:val="24"/>
          <w:szCs w:val="24"/>
        </w:rPr>
        <w:t>Конышевский</w:t>
      </w:r>
      <w:proofErr w:type="spellEnd"/>
      <w:r w:rsidRPr="004D0CA6">
        <w:rPr>
          <w:b/>
          <w:sz w:val="24"/>
          <w:szCs w:val="24"/>
        </w:rPr>
        <w:t xml:space="preserve"> район» Курской области</w:t>
      </w:r>
    </w:p>
    <w:p w:rsidR="005D5D45" w:rsidRPr="004D0CA6" w:rsidRDefault="005D5D45" w:rsidP="005D5D45">
      <w:pPr>
        <w:ind w:firstLine="709"/>
        <w:jc w:val="both"/>
        <w:rPr>
          <w:sz w:val="24"/>
          <w:szCs w:val="24"/>
        </w:rPr>
      </w:pPr>
    </w:p>
    <w:p w:rsidR="005D5D45" w:rsidRPr="004D0CA6" w:rsidRDefault="005D5D45" w:rsidP="005D5D45">
      <w:pPr>
        <w:ind w:firstLine="709"/>
        <w:jc w:val="both"/>
        <w:rPr>
          <w:sz w:val="24"/>
          <w:szCs w:val="24"/>
        </w:rPr>
      </w:pPr>
      <w:proofErr w:type="gramStart"/>
      <w:r w:rsidRPr="004D0CA6">
        <w:rPr>
          <w:b/>
          <w:sz w:val="24"/>
          <w:szCs w:val="24"/>
        </w:rPr>
        <w:t xml:space="preserve">Организатор электронного аукциона </w:t>
      </w:r>
      <w:r w:rsidRPr="004D0CA6">
        <w:rPr>
          <w:sz w:val="24"/>
          <w:szCs w:val="24"/>
        </w:rPr>
        <w:t xml:space="preserve">– </w:t>
      </w:r>
      <w:r w:rsidRPr="004D0CA6">
        <w:rPr>
          <w:b/>
          <w:sz w:val="24"/>
          <w:szCs w:val="24"/>
        </w:rPr>
        <w:t xml:space="preserve">Администрация </w:t>
      </w:r>
      <w:proofErr w:type="spellStart"/>
      <w:r w:rsidRPr="004D0CA6">
        <w:rPr>
          <w:b/>
          <w:sz w:val="24"/>
          <w:szCs w:val="24"/>
        </w:rPr>
        <w:t>Конышевского</w:t>
      </w:r>
      <w:proofErr w:type="spellEnd"/>
      <w:r w:rsidRPr="004D0CA6">
        <w:rPr>
          <w:b/>
          <w:sz w:val="24"/>
          <w:szCs w:val="24"/>
        </w:rPr>
        <w:t xml:space="preserve"> района Курской области</w:t>
      </w:r>
      <w:r w:rsidRPr="004D0CA6">
        <w:rPr>
          <w:sz w:val="24"/>
          <w:szCs w:val="24"/>
        </w:rPr>
        <w:t xml:space="preserve">, </w:t>
      </w:r>
      <w:r w:rsidRPr="004D0CA6">
        <w:rPr>
          <w:kern w:val="2"/>
          <w:sz w:val="24"/>
          <w:szCs w:val="24"/>
        </w:rPr>
        <w:t>юридический и почтовый адрес</w:t>
      </w:r>
      <w:r w:rsidRPr="004D0CA6">
        <w:rPr>
          <w:sz w:val="24"/>
          <w:szCs w:val="24"/>
        </w:rPr>
        <w:t xml:space="preserve">: 307620, Курская обл., п. </w:t>
      </w:r>
      <w:proofErr w:type="spellStart"/>
      <w:r w:rsidRPr="004D0CA6">
        <w:rPr>
          <w:sz w:val="24"/>
          <w:szCs w:val="24"/>
        </w:rPr>
        <w:t>Конышевка</w:t>
      </w:r>
      <w:proofErr w:type="spellEnd"/>
      <w:r w:rsidRPr="004D0CA6">
        <w:rPr>
          <w:sz w:val="24"/>
          <w:szCs w:val="24"/>
        </w:rPr>
        <w:t>, ул. Ленина, д. 19, тел. +7(47156)2-13-83</w:t>
      </w:r>
      <w:r w:rsidRPr="004D0CA6">
        <w:rPr>
          <w:spacing w:val="-12"/>
          <w:sz w:val="24"/>
          <w:szCs w:val="24"/>
        </w:rPr>
        <w:t xml:space="preserve">, </w:t>
      </w:r>
      <w:r w:rsidRPr="004D0CA6">
        <w:rPr>
          <w:sz w:val="24"/>
          <w:szCs w:val="24"/>
        </w:rPr>
        <w:t>извещает о проведении электронного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района «</w:t>
      </w:r>
      <w:proofErr w:type="spellStart"/>
      <w:r w:rsidRPr="004D0CA6">
        <w:rPr>
          <w:sz w:val="24"/>
          <w:szCs w:val="24"/>
        </w:rPr>
        <w:t>Конышевский</w:t>
      </w:r>
      <w:proofErr w:type="spellEnd"/>
      <w:r w:rsidRPr="004D0CA6">
        <w:rPr>
          <w:sz w:val="24"/>
          <w:szCs w:val="24"/>
        </w:rPr>
        <w:t xml:space="preserve"> район» Курской области.</w:t>
      </w:r>
      <w:proofErr w:type="gramEnd"/>
    </w:p>
    <w:p w:rsidR="005D5D45" w:rsidRPr="004D0CA6" w:rsidRDefault="005D5D45" w:rsidP="005D5D45">
      <w:pPr>
        <w:ind w:firstLine="709"/>
        <w:jc w:val="both"/>
        <w:rPr>
          <w:sz w:val="24"/>
          <w:szCs w:val="24"/>
        </w:rPr>
      </w:pPr>
      <w:r w:rsidRPr="004D0CA6">
        <w:rPr>
          <w:b/>
          <w:sz w:val="24"/>
          <w:szCs w:val="24"/>
        </w:rPr>
        <w:tab/>
      </w:r>
      <w:proofErr w:type="gramStart"/>
      <w:r w:rsidRPr="004D0CA6">
        <w:rPr>
          <w:b/>
          <w:sz w:val="24"/>
          <w:szCs w:val="24"/>
        </w:rPr>
        <w:t>Специализированная организация – общество с ограниченной ответственностью специализированная организация «Фонд содействия муниципалитетам» (ООО «Фонд содействия муниципалитетам»)</w:t>
      </w:r>
      <w:r w:rsidRPr="004D0CA6">
        <w:rPr>
          <w:sz w:val="24"/>
          <w:szCs w:val="24"/>
        </w:rPr>
        <w:t xml:space="preserve">, </w:t>
      </w:r>
      <w:r w:rsidRPr="004D0CA6">
        <w:rPr>
          <w:kern w:val="2"/>
          <w:sz w:val="24"/>
          <w:szCs w:val="24"/>
        </w:rPr>
        <w:t>юридический и почтовый адрес</w:t>
      </w:r>
      <w:r w:rsidRPr="004D0CA6">
        <w:rPr>
          <w:sz w:val="24"/>
          <w:szCs w:val="24"/>
        </w:rPr>
        <w:t>: 305000, г. Курск, пер. Радищева, д. 1, 3 этаж, офис 307, тел. 8(4712)55-80-25.</w:t>
      </w:r>
      <w:proofErr w:type="gramEnd"/>
      <w:r w:rsidRPr="004D0CA6">
        <w:rPr>
          <w:sz w:val="24"/>
          <w:szCs w:val="24"/>
        </w:rPr>
        <w:t xml:space="preserve"> Контактное лицо – </w:t>
      </w:r>
      <w:proofErr w:type="spellStart"/>
      <w:r w:rsidRPr="004D0CA6">
        <w:rPr>
          <w:sz w:val="24"/>
          <w:szCs w:val="24"/>
        </w:rPr>
        <w:t>Пущаенко</w:t>
      </w:r>
      <w:proofErr w:type="spellEnd"/>
      <w:r w:rsidRPr="004D0CA6">
        <w:rPr>
          <w:sz w:val="24"/>
          <w:szCs w:val="24"/>
        </w:rPr>
        <w:t xml:space="preserve"> Сергей Павлович.</w:t>
      </w:r>
    </w:p>
    <w:p w:rsidR="005D5D45" w:rsidRPr="004D0CA6" w:rsidRDefault="005D5D45" w:rsidP="005D5D45">
      <w:pPr>
        <w:keepNext/>
        <w:widowControl w:val="0"/>
        <w:ind w:firstLine="709"/>
        <w:jc w:val="both"/>
        <w:rPr>
          <w:kern w:val="2"/>
          <w:sz w:val="24"/>
          <w:szCs w:val="24"/>
        </w:rPr>
      </w:pPr>
      <w:r w:rsidRPr="004D0CA6">
        <w:rPr>
          <w:sz w:val="24"/>
          <w:szCs w:val="24"/>
        </w:rPr>
        <w:tab/>
      </w:r>
      <w:r w:rsidRPr="004D0CA6">
        <w:rPr>
          <w:b/>
          <w:sz w:val="24"/>
          <w:szCs w:val="24"/>
        </w:rPr>
        <w:t>Оператор электронной площадки (Оператор) - Акционерное общество «Сбербанк - Автоматизированная система торгов» (</w:t>
      </w:r>
      <w:r w:rsidRPr="004D0CA6">
        <w:rPr>
          <w:rFonts w:eastAsia="Arial"/>
          <w:b/>
          <w:sz w:val="24"/>
          <w:szCs w:val="24"/>
        </w:rPr>
        <w:t>АО «Сбербанк-АСТ»)</w:t>
      </w:r>
      <w:r w:rsidRPr="004D0CA6">
        <w:rPr>
          <w:kern w:val="2"/>
          <w:sz w:val="24"/>
          <w:szCs w:val="24"/>
        </w:rPr>
        <w:t xml:space="preserve"> (http://utp.sberbank-ast.ru/AP), юридический и почтовый адрес: 119435, г. Москва, Большой Саввинский переулок, д. 12, стр. 9, </w:t>
      </w:r>
      <w:proofErr w:type="spellStart"/>
      <w:r w:rsidRPr="004D0CA6">
        <w:rPr>
          <w:kern w:val="2"/>
          <w:sz w:val="24"/>
          <w:szCs w:val="24"/>
        </w:rPr>
        <w:t>эт</w:t>
      </w:r>
      <w:proofErr w:type="spellEnd"/>
      <w:r w:rsidRPr="004D0CA6">
        <w:rPr>
          <w:kern w:val="2"/>
          <w:sz w:val="24"/>
          <w:szCs w:val="24"/>
        </w:rPr>
        <w:t>/</w:t>
      </w:r>
      <w:proofErr w:type="spellStart"/>
      <w:r w:rsidRPr="004D0CA6">
        <w:rPr>
          <w:kern w:val="2"/>
          <w:sz w:val="24"/>
          <w:szCs w:val="24"/>
        </w:rPr>
        <w:t>пом</w:t>
      </w:r>
      <w:proofErr w:type="spellEnd"/>
      <w:r w:rsidRPr="004D0CA6">
        <w:rPr>
          <w:kern w:val="2"/>
          <w:sz w:val="24"/>
          <w:szCs w:val="24"/>
        </w:rPr>
        <w:t>/ком 1/I/2, телефон: 8(800)302-29-99, e-</w:t>
      </w:r>
      <w:proofErr w:type="spellStart"/>
      <w:r w:rsidRPr="004D0CA6">
        <w:rPr>
          <w:kern w:val="2"/>
          <w:sz w:val="24"/>
          <w:szCs w:val="24"/>
        </w:rPr>
        <w:t>mail</w:t>
      </w:r>
      <w:proofErr w:type="spellEnd"/>
      <w:r w:rsidRPr="004D0CA6">
        <w:rPr>
          <w:kern w:val="2"/>
          <w:sz w:val="24"/>
          <w:szCs w:val="24"/>
        </w:rPr>
        <w:t>: property@sberbank-ast.ru.</w:t>
      </w:r>
    </w:p>
    <w:p w:rsidR="005D5D45" w:rsidRPr="004D0CA6" w:rsidRDefault="005D5D45" w:rsidP="005D5D45">
      <w:pPr>
        <w:ind w:firstLine="709"/>
        <w:jc w:val="both"/>
        <w:rPr>
          <w:sz w:val="24"/>
          <w:szCs w:val="24"/>
        </w:rPr>
      </w:pPr>
      <w:r w:rsidRPr="004D0CA6">
        <w:rPr>
          <w:sz w:val="24"/>
          <w:szCs w:val="24"/>
        </w:rPr>
        <w:tab/>
        <w:t xml:space="preserve">Электронный аукцион проводится на основании постановления Администрации </w:t>
      </w:r>
      <w:proofErr w:type="spellStart"/>
      <w:r w:rsidRPr="004D0CA6">
        <w:rPr>
          <w:sz w:val="24"/>
          <w:szCs w:val="24"/>
        </w:rPr>
        <w:t>Конышевского</w:t>
      </w:r>
      <w:proofErr w:type="spellEnd"/>
      <w:r w:rsidRPr="004D0CA6">
        <w:rPr>
          <w:sz w:val="24"/>
          <w:szCs w:val="24"/>
        </w:rPr>
        <w:t xml:space="preserve"> района Курской области от 08.08.2024г. №254-па «Об объявлении торгов в форме электронного аукциона на право заключения договора аренды земельного участка». Электронный аукцион объявлен по итогам рассмотрения заявлений граждан и крестьянских (фермерских) хозяйств о намерении участвовать в аукционе. </w:t>
      </w:r>
    </w:p>
    <w:p w:rsidR="005D5D45" w:rsidRPr="004D0CA6" w:rsidRDefault="005D5D45" w:rsidP="005D5D45">
      <w:pPr>
        <w:ind w:firstLine="709"/>
        <w:jc w:val="both"/>
        <w:rPr>
          <w:b/>
          <w:sz w:val="24"/>
          <w:szCs w:val="24"/>
        </w:rPr>
      </w:pPr>
      <w:r w:rsidRPr="004D0CA6">
        <w:rPr>
          <w:b/>
          <w:sz w:val="24"/>
          <w:szCs w:val="24"/>
        </w:rPr>
        <w:t>Заявителями по настоящему электронному аукциону могут выступать только граждане и крестьянские (фермерские) хозяйства.</w:t>
      </w:r>
    </w:p>
    <w:p w:rsidR="005D5D45" w:rsidRPr="004D0CA6" w:rsidRDefault="005D5D45" w:rsidP="005D5D45">
      <w:pPr>
        <w:ind w:firstLine="709"/>
        <w:jc w:val="both"/>
        <w:rPr>
          <w:b/>
          <w:sz w:val="24"/>
          <w:szCs w:val="24"/>
        </w:rPr>
      </w:pPr>
      <w:r w:rsidRPr="004D0CA6">
        <w:rPr>
          <w:sz w:val="24"/>
          <w:szCs w:val="24"/>
        </w:rPr>
        <w:t>Отношения, возникающие между организатором открытого электронного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5D5D45" w:rsidRPr="004D0CA6" w:rsidRDefault="005D5D45" w:rsidP="005D5D45">
      <w:pPr>
        <w:ind w:firstLine="709"/>
        <w:jc w:val="both"/>
        <w:rPr>
          <w:sz w:val="24"/>
          <w:szCs w:val="24"/>
        </w:rPr>
      </w:pPr>
      <w:r w:rsidRPr="004D0CA6">
        <w:rPr>
          <w:b/>
          <w:sz w:val="24"/>
          <w:szCs w:val="24"/>
        </w:rPr>
        <w:t>Дата и время подачи заявок на участие в электронном аукционе:</w:t>
      </w:r>
      <w:r w:rsidRPr="004D0CA6">
        <w:rPr>
          <w:sz w:val="24"/>
          <w:szCs w:val="24"/>
        </w:rPr>
        <w:t xml:space="preserve"> </w:t>
      </w:r>
      <w:r w:rsidRPr="004D0CA6">
        <w:rPr>
          <w:b/>
          <w:sz w:val="24"/>
          <w:szCs w:val="24"/>
        </w:rPr>
        <w:t xml:space="preserve">с 23:00 час. 09.08.2024г. по 23:00 час. 03.09.2024г. (по </w:t>
      </w:r>
      <w:proofErr w:type="gramStart"/>
      <w:r w:rsidRPr="004D0CA6">
        <w:rPr>
          <w:b/>
          <w:sz w:val="24"/>
          <w:szCs w:val="24"/>
        </w:rPr>
        <w:t>МСК</w:t>
      </w:r>
      <w:proofErr w:type="gramEnd"/>
      <w:r w:rsidRPr="004D0CA6">
        <w:rPr>
          <w:b/>
          <w:sz w:val="24"/>
          <w:szCs w:val="24"/>
        </w:rPr>
        <w:t>). Подача заявок осуществляется круглосуточно.</w:t>
      </w:r>
    </w:p>
    <w:p w:rsidR="005D5D45" w:rsidRPr="004D0CA6" w:rsidRDefault="005D5D45" w:rsidP="005D5D45">
      <w:pPr>
        <w:ind w:firstLine="709"/>
        <w:jc w:val="both"/>
        <w:rPr>
          <w:sz w:val="24"/>
          <w:szCs w:val="24"/>
        </w:rPr>
      </w:pPr>
      <w:r w:rsidRPr="004D0CA6">
        <w:rPr>
          <w:b/>
          <w:sz w:val="24"/>
          <w:szCs w:val="24"/>
        </w:rPr>
        <w:t>Дата и время определения участников электронного аукциона:</w:t>
      </w:r>
      <w:r w:rsidRPr="004D0CA6">
        <w:rPr>
          <w:sz w:val="24"/>
          <w:szCs w:val="24"/>
        </w:rPr>
        <w:t xml:space="preserve"> </w:t>
      </w:r>
      <w:r w:rsidRPr="004D0CA6">
        <w:rPr>
          <w:b/>
          <w:sz w:val="24"/>
          <w:szCs w:val="24"/>
        </w:rPr>
        <w:t xml:space="preserve">05.09.2024г. в 12:30 час. (по </w:t>
      </w:r>
      <w:proofErr w:type="gramStart"/>
      <w:r w:rsidRPr="004D0CA6">
        <w:rPr>
          <w:b/>
          <w:sz w:val="24"/>
          <w:szCs w:val="24"/>
        </w:rPr>
        <w:t>МСК</w:t>
      </w:r>
      <w:proofErr w:type="gramEnd"/>
      <w:r w:rsidRPr="004D0CA6">
        <w:rPr>
          <w:b/>
          <w:sz w:val="24"/>
          <w:szCs w:val="24"/>
        </w:rPr>
        <w:t>).</w:t>
      </w:r>
    </w:p>
    <w:p w:rsidR="005D5D45" w:rsidRPr="004D0CA6" w:rsidRDefault="005D5D45" w:rsidP="005D5D45">
      <w:pPr>
        <w:ind w:firstLine="709"/>
        <w:jc w:val="both"/>
        <w:rPr>
          <w:b/>
          <w:sz w:val="24"/>
          <w:szCs w:val="24"/>
        </w:rPr>
      </w:pPr>
      <w:r w:rsidRPr="004D0CA6">
        <w:rPr>
          <w:b/>
          <w:sz w:val="24"/>
          <w:szCs w:val="24"/>
        </w:rPr>
        <w:t>Дата и время проведения электронного аукциона:</w:t>
      </w:r>
      <w:r w:rsidRPr="004D0CA6">
        <w:rPr>
          <w:sz w:val="24"/>
          <w:szCs w:val="24"/>
        </w:rPr>
        <w:t xml:space="preserve"> </w:t>
      </w:r>
      <w:r w:rsidRPr="004D0CA6">
        <w:rPr>
          <w:b/>
          <w:sz w:val="24"/>
          <w:szCs w:val="24"/>
        </w:rPr>
        <w:t xml:space="preserve">09.09.2024г. в 12:00 час. (по </w:t>
      </w:r>
      <w:proofErr w:type="gramStart"/>
      <w:r w:rsidRPr="004D0CA6">
        <w:rPr>
          <w:b/>
          <w:sz w:val="24"/>
          <w:szCs w:val="24"/>
        </w:rPr>
        <w:t>МСК</w:t>
      </w:r>
      <w:proofErr w:type="gramEnd"/>
      <w:r w:rsidRPr="004D0CA6">
        <w:rPr>
          <w:b/>
          <w:sz w:val="24"/>
          <w:szCs w:val="24"/>
        </w:rPr>
        <w:t>).</w:t>
      </w:r>
    </w:p>
    <w:p w:rsidR="005D5D45" w:rsidRPr="004D0CA6" w:rsidRDefault="005D5D45" w:rsidP="005D5D45">
      <w:pPr>
        <w:ind w:firstLine="709"/>
        <w:jc w:val="both"/>
        <w:rPr>
          <w:b/>
          <w:sz w:val="24"/>
          <w:szCs w:val="24"/>
        </w:rPr>
      </w:pPr>
      <w:r w:rsidRPr="004D0CA6">
        <w:rPr>
          <w:b/>
          <w:sz w:val="24"/>
          <w:szCs w:val="24"/>
        </w:rPr>
        <w:t>Дата подведения итогов электронного аукциона:</w:t>
      </w:r>
      <w:r w:rsidRPr="004D0CA6">
        <w:rPr>
          <w:sz w:val="24"/>
          <w:szCs w:val="24"/>
        </w:rPr>
        <w:t xml:space="preserve"> </w:t>
      </w:r>
      <w:r w:rsidRPr="004D0CA6">
        <w:rPr>
          <w:b/>
          <w:sz w:val="24"/>
          <w:szCs w:val="24"/>
        </w:rPr>
        <w:t>09.09.2024г.</w:t>
      </w:r>
    </w:p>
    <w:p w:rsidR="005D5D45" w:rsidRPr="004D0CA6" w:rsidRDefault="005D5D45" w:rsidP="005D5D45">
      <w:pPr>
        <w:autoSpaceDE w:val="0"/>
        <w:autoSpaceDN w:val="0"/>
        <w:adjustRightInd w:val="0"/>
        <w:ind w:firstLine="709"/>
        <w:jc w:val="both"/>
        <w:rPr>
          <w:sz w:val="24"/>
          <w:szCs w:val="24"/>
        </w:rPr>
      </w:pPr>
      <w:r w:rsidRPr="004D0CA6">
        <w:rPr>
          <w:b/>
          <w:sz w:val="24"/>
          <w:szCs w:val="24"/>
        </w:rPr>
        <w:t>Место подачи заявок и проведения аукциона</w:t>
      </w:r>
      <w:r w:rsidRPr="004D0CA6">
        <w:rPr>
          <w:sz w:val="24"/>
          <w:szCs w:val="24"/>
        </w:rPr>
        <w:t xml:space="preserve"> – </w:t>
      </w:r>
      <w:r w:rsidRPr="004D0CA6">
        <w:rPr>
          <w:rFonts w:eastAsia="Arial"/>
          <w:sz w:val="24"/>
          <w:szCs w:val="24"/>
        </w:rPr>
        <w:t xml:space="preserve">электронная площадка </w:t>
      </w:r>
      <w:r w:rsidRPr="004D0CA6">
        <w:rPr>
          <w:rStyle w:val="a3"/>
          <w:color w:val="auto"/>
          <w:sz w:val="24"/>
          <w:szCs w:val="24"/>
        </w:rPr>
        <w:t xml:space="preserve">АО «Сбербанк-АСТ» </w:t>
      </w:r>
      <w:hyperlink r:id="rId9" w:history="1">
        <w:r w:rsidRPr="004D0CA6">
          <w:rPr>
            <w:rStyle w:val="a3"/>
            <w:color w:val="auto"/>
            <w:sz w:val="24"/>
            <w:szCs w:val="24"/>
          </w:rPr>
          <w:t>http://utp.sberbank-ast.ru/AP/</w:t>
        </w:r>
      </w:hyperlink>
      <w:r w:rsidRPr="004D0CA6">
        <w:rPr>
          <w:sz w:val="24"/>
          <w:szCs w:val="24"/>
        </w:rPr>
        <w:t xml:space="preserve"> (</w:t>
      </w:r>
      <w:r w:rsidRPr="004D0CA6">
        <w:rPr>
          <w:rStyle w:val="a3"/>
          <w:color w:val="auto"/>
          <w:sz w:val="24"/>
          <w:szCs w:val="24"/>
        </w:rPr>
        <w:t>торговая секция «Приватизация, аренда и продажа прав» Универсальной торговой платформы АО «Сбербанк-АСТ»)</w:t>
      </w:r>
      <w:r w:rsidRPr="004D0CA6">
        <w:rPr>
          <w:sz w:val="24"/>
          <w:szCs w:val="24"/>
        </w:rPr>
        <w:t>. 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w:t>
      </w:r>
    </w:p>
    <w:p w:rsidR="005D5D45" w:rsidRPr="004D0CA6" w:rsidRDefault="005D5D45" w:rsidP="005D5D45">
      <w:pPr>
        <w:ind w:firstLine="709"/>
        <w:jc w:val="both"/>
        <w:rPr>
          <w:rStyle w:val="a3"/>
          <w:color w:val="auto"/>
          <w:sz w:val="24"/>
          <w:szCs w:val="24"/>
        </w:rPr>
      </w:pPr>
      <w:proofErr w:type="gramStart"/>
      <w:r w:rsidRPr="004D0CA6">
        <w:rPr>
          <w:sz w:val="24"/>
          <w:szCs w:val="24"/>
        </w:rPr>
        <w:lastRenderedPageBreak/>
        <w:t xml:space="preserve">Настоящая документация об электронном аукционе размещена </w:t>
      </w:r>
      <w:r w:rsidRPr="004D0CA6">
        <w:rPr>
          <w:rStyle w:val="1"/>
          <w:sz w:val="24"/>
          <w:szCs w:val="24"/>
        </w:rPr>
        <w:t>на официальном сайте ГИС «Торги» (</w:t>
      </w:r>
      <w:hyperlink r:id="rId10" w:history="1">
        <w:r w:rsidRPr="004D0CA6">
          <w:rPr>
            <w:rStyle w:val="a3"/>
            <w:color w:val="auto"/>
            <w:sz w:val="24"/>
            <w:szCs w:val="24"/>
          </w:rPr>
          <w:t>https://torgi.gov.ru/</w:t>
        </w:r>
      </w:hyperlink>
      <w:r w:rsidRPr="004D0CA6">
        <w:rPr>
          <w:rStyle w:val="1"/>
          <w:sz w:val="24"/>
          <w:szCs w:val="24"/>
        </w:rPr>
        <w:t xml:space="preserve">) </w:t>
      </w:r>
      <w:r w:rsidRPr="004D0CA6">
        <w:rPr>
          <w:rStyle w:val="a3"/>
          <w:color w:val="auto"/>
          <w:sz w:val="24"/>
          <w:szCs w:val="24"/>
        </w:rPr>
        <w:t xml:space="preserve">и на сайте электронной площадки АО «Сбербанк-АСТ» </w:t>
      </w:r>
      <w:r w:rsidRPr="004D0CA6">
        <w:rPr>
          <w:rFonts w:eastAsia="Arial"/>
          <w:sz w:val="24"/>
          <w:szCs w:val="24"/>
        </w:rPr>
        <w:t>(</w:t>
      </w:r>
      <w:r w:rsidRPr="004D0CA6">
        <w:rPr>
          <w:sz w:val="24"/>
          <w:szCs w:val="24"/>
        </w:rPr>
        <w:t>далее - электронная площадка)</w:t>
      </w:r>
      <w:r w:rsidRPr="004D0CA6">
        <w:rPr>
          <w:rStyle w:val="a3"/>
          <w:color w:val="auto"/>
          <w:sz w:val="24"/>
          <w:szCs w:val="24"/>
        </w:rPr>
        <w:t>, в информационной системе оператора электронной площадки по адресу в сети Интернет http://utp.sberbank-ast.ru/AP/ (торговая секция «Приватизация, аренда и продажа прав» Универсальной торговой платформы АО «Сбербанк-АСТ» (УТП)).</w:t>
      </w:r>
      <w:proofErr w:type="gramEnd"/>
    </w:p>
    <w:p w:rsidR="005D5D45" w:rsidRPr="004D0CA6" w:rsidRDefault="005D5D45" w:rsidP="005D5D45">
      <w:pPr>
        <w:ind w:firstLine="709"/>
        <w:jc w:val="both"/>
        <w:rPr>
          <w:sz w:val="24"/>
          <w:szCs w:val="24"/>
        </w:rPr>
      </w:pPr>
      <w:r w:rsidRPr="004D0CA6">
        <w:rPr>
          <w:b/>
          <w:sz w:val="24"/>
          <w:szCs w:val="24"/>
        </w:rPr>
        <w:t>Форма заявки</w:t>
      </w:r>
      <w:r w:rsidRPr="004D0CA6">
        <w:rPr>
          <w:sz w:val="24"/>
          <w:szCs w:val="24"/>
        </w:rPr>
        <w:t xml:space="preserve"> на участие в электронном аукционе (Приложение 1 к документации об электронном аукционе) а также </w:t>
      </w:r>
      <w:r w:rsidRPr="004D0CA6">
        <w:rPr>
          <w:b/>
          <w:sz w:val="24"/>
          <w:szCs w:val="24"/>
        </w:rPr>
        <w:t>проект договора аренды</w:t>
      </w:r>
      <w:r w:rsidRPr="004D0CA6">
        <w:rPr>
          <w:sz w:val="24"/>
          <w:szCs w:val="24"/>
        </w:rPr>
        <w:t xml:space="preserve"> </w:t>
      </w:r>
      <w:r w:rsidRPr="004D0CA6">
        <w:rPr>
          <w:b/>
          <w:sz w:val="24"/>
          <w:szCs w:val="24"/>
        </w:rPr>
        <w:t>земельного участка</w:t>
      </w:r>
      <w:r w:rsidRPr="004D0CA6">
        <w:rPr>
          <w:sz w:val="24"/>
          <w:szCs w:val="24"/>
        </w:rPr>
        <w:t xml:space="preserve"> (Приложение 2.1 к документации об электронном аукционе) размещены </w:t>
      </w:r>
      <w:r w:rsidRPr="004D0CA6">
        <w:rPr>
          <w:rStyle w:val="1"/>
          <w:sz w:val="24"/>
          <w:szCs w:val="24"/>
        </w:rPr>
        <w:t>на официальном сайте ГИС «Торги» (</w:t>
      </w:r>
      <w:hyperlink r:id="rId11" w:anchor="_blank" w:history="1">
        <w:r w:rsidRPr="004D0CA6">
          <w:rPr>
            <w:rStyle w:val="a3"/>
            <w:color w:val="auto"/>
            <w:sz w:val="24"/>
            <w:szCs w:val="24"/>
          </w:rPr>
          <w:t>www.torgi.gov.ru</w:t>
        </w:r>
      </w:hyperlink>
      <w:r w:rsidRPr="004D0CA6">
        <w:rPr>
          <w:rStyle w:val="a3"/>
          <w:color w:val="auto"/>
          <w:sz w:val="24"/>
          <w:szCs w:val="24"/>
        </w:rPr>
        <w:t>) и на сайте электронной площадки АО «Сбербанк-АСТ» (</w:t>
      </w:r>
      <w:hyperlink r:id="rId12" w:history="1">
        <w:r w:rsidRPr="004D0CA6">
          <w:rPr>
            <w:rStyle w:val="a3"/>
            <w:color w:val="auto"/>
            <w:sz w:val="24"/>
            <w:szCs w:val="24"/>
          </w:rPr>
          <w:t>http://utp.sberbank-ast.ru/AP</w:t>
        </w:r>
      </w:hyperlink>
      <w:r w:rsidRPr="004D0CA6">
        <w:rPr>
          <w:rStyle w:val="a3"/>
          <w:color w:val="auto"/>
          <w:sz w:val="24"/>
          <w:szCs w:val="24"/>
        </w:rPr>
        <w:t>)</w:t>
      </w:r>
      <w:r w:rsidRPr="004D0CA6">
        <w:rPr>
          <w:sz w:val="24"/>
          <w:szCs w:val="24"/>
        </w:rPr>
        <w:t>.</w:t>
      </w:r>
    </w:p>
    <w:p w:rsidR="005D5D45" w:rsidRPr="004D0CA6" w:rsidRDefault="005D5D45" w:rsidP="005D5D45">
      <w:pPr>
        <w:ind w:firstLine="709"/>
        <w:jc w:val="both"/>
        <w:rPr>
          <w:sz w:val="24"/>
          <w:szCs w:val="24"/>
        </w:rPr>
      </w:pPr>
      <w:r w:rsidRPr="004D0CA6">
        <w:rPr>
          <w:sz w:val="24"/>
          <w:szCs w:val="24"/>
        </w:rPr>
        <w:t xml:space="preserve">На этапе приема заявок любое лицо, имеющее ЭП (электронную подпись), вправе направить Организатору электронного аукциона (Специализированной организации) запрос о разъяснениях размещенной информации о процедуре торгов (далее – запрос) посредством функционала электронной площадки (но не более чем три запроса). Не позднее двух дней со дня, следующего за днем поступления Организатору электронного аукциона (Специализированной организации) запроса Организатором электронного аукциона (Специализированной организацией) предоставляется разъяснение с указанием предмета запроса в порядке, предусмотренном п. 4.8 настоящего извещения. </w:t>
      </w:r>
    </w:p>
    <w:p w:rsidR="005D5D45" w:rsidRPr="004D0CA6" w:rsidRDefault="005D5D45" w:rsidP="005D5D45">
      <w:pPr>
        <w:ind w:firstLine="709"/>
        <w:jc w:val="both"/>
        <w:rPr>
          <w:sz w:val="24"/>
          <w:szCs w:val="24"/>
        </w:rPr>
      </w:pPr>
      <w:proofErr w:type="gramStart"/>
      <w:r w:rsidRPr="004D0CA6">
        <w:rPr>
          <w:sz w:val="24"/>
          <w:szCs w:val="24"/>
        </w:rPr>
        <w:t>Плата, взимаемая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w:t>
      </w:r>
      <w:proofErr w:type="gramEnd"/>
      <w:r w:rsidRPr="004D0CA6">
        <w:rPr>
          <w:sz w:val="24"/>
          <w:szCs w:val="24"/>
        </w:rPr>
        <w:t xml:space="preserve"> плату, не </w:t>
      </w:r>
      <w:proofErr w:type="gramStart"/>
      <w:r w:rsidRPr="004D0CA6">
        <w:rPr>
          <w:sz w:val="24"/>
          <w:szCs w:val="24"/>
        </w:rPr>
        <w:t>предусмотрена</w:t>
      </w:r>
      <w:proofErr w:type="gramEnd"/>
      <w:r w:rsidRPr="004D0CA6">
        <w:rPr>
          <w:sz w:val="24"/>
          <w:szCs w:val="24"/>
        </w:rPr>
        <w:t xml:space="preserve">. </w:t>
      </w:r>
    </w:p>
    <w:p w:rsidR="005D5D45" w:rsidRPr="004D0CA6" w:rsidRDefault="005D5D45" w:rsidP="005D5D45">
      <w:pPr>
        <w:ind w:firstLine="709"/>
        <w:jc w:val="both"/>
        <w:rPr>
          <w:sz w:val="24"/>
          <w:szCs w:val="24"/>
        </w:rPr>
      </w:pPr>
      <w:r w:rsidRPr="004D0CA6">
        <w:rPr>
          <w:sz w:val="24"/>
          <w:szCs w:val="24"/>
        </w:rPr>
        <w:t xml:space="preserve">Актуальная информация о тарифах для участников торгов указана на странице сайта электронной площадки по адресу: </w:t>
      </w:r>
      <w:hyperlink r:id="rId13" w:history="1">
        <w:r w:rsidRPr="004D0CA6">
          <w:rPr>
            <w:rStyle w:val="a3"/>
            <w:color w:val="auto"/>
            <w:sz w:val="24"/>
            <w:szCs w:val="24"/>
          </w:rPr>
          <w:t>https://utp.sberbank-ast.ru/AP/Notice/3241/Tarify</w:t>
        </w:r>
      </w:hyperlink>
      <w:r w:rsidRPr="004D0CA6">
        <w:rPr>
          <w:sz w:val="24"/>
          <w:szCs w:val="24"/>
        </w:rPr>
        <w:t>.</w:t>
      </w:r>
    </w:p>
    <w:p w:rsidR="005D5D45" w:rsidRPr="004D0CA6" w:rsidRDefault="005D5D45" w:rsidP="005D5D45">
      <w:pPr>
        <w:ind w:firstLine="709"/>
        <w:jc w:val="both"/>
        <w:rPr>
          <w:sz w:val="24"/>
          <w:szCs w:val="24"/>
        </w:rPr>
      </w:pPr>
      <w:r w:rsidRPr="004D0CA6">
        <w:rPr>
          <w:sz w:val="24"/>
          <w:szCs w:val="24"/>
        </w:rPr>
        <w:t xml:space="preserve">Организатор электронного аукциона (Уполномоченный орган) - Администрация </w:t>
      </w:r>
      <w:proofErr w:type="spellStart"/>
      <w:r w:rsidRPr="004D0CA6">
        <w:rPr>
          <w:sz w:val="24"/>
          <w:szCs w:val="24"/>
        </w:rPr>
        <w:t>Конышевского</w:t>
      </w:r>
      <w:proofErr w:type="spellEnd"/>
      <w:r w:rsidRPr="004D0CA6">
        <w:rPr>
          <w:sz w:val="24"/>
          <w:szCs w:val="24"/>
        </w:rPr>
        <w:t xml:space="preserve"> района Курской области </w:t>
      </w:r>
      <w:proofErr w:type="spellStart"/>
      <w:proofErr w:type="gramStart"/>
      <w:r w:rsidRPr="004D0CA6">
        <w:rPr>
          <w:sz w:val="24"/>
          <w:szCs w:val="24"/>
        </w:rPr>
        <w:t>области</w:t>
      </w:r>
      <w:proofErr w:type="spellEnd"/>
      <w:proofErr w:type="gramEnd"/>
      <w:r w:rsidRPr="004D0CA6">
        <w:rPr>
          <w:sz w:val="24"/>
          <w:szCs w:val="24"/>
        </w:rPr>
        <w:t xml:space="preserve"> вправе отказаться от проведения электронного аукциона в любое время, но не позднее чем за три дня до наступления даты его проведения (т.е. до 05.09.2024г.), в случае выявления обстоятельств, предусмотренных п. 8 ст. 39.11 Земельного кодекса РФ. Извещение об отказе в проведен</w:t>
      </w:r>
      <w:proofErr w:type="gramStart"/>
      <w:r w:rsidRPr="004D0CA6">
        <w:rPr>
          <w:sz w:val="24"/>
          <w:szCs w:val="24"/>
        </w:rPr>
        <w:t>ии ау</w:t>
      </w:r>
      <w:proofErr w:type="gramEnd"/>
      <w:r w:rsidRPr="004D0CA6">
        <w:rPr>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4D0CA6">
        <w:rPr>
          <w:sz w:val="24"/>
          <w:szCs w:val="24"/>
        </w:rPr>
        <w:t>ии ау</w:t>
      </w:r>
      <w:proofErr w:type="gramEnd"/>
      <w:r w:rsidRPr="004D0CA6">
        <w:rPr>
          <w:sz w:val="24"/>
          <w:szCs w:val="24"/>
        </w:rPr>
        <w:t>кциона обязан известить участников аукциона об отказе в проведении аукциона и возвратить его участникам внесенные задатки. Указанные действия осуществляются с учетом особенностей процедуры электронного аукциона через взаимодействие с Оператором электронного аукциона.</w:t>
      </w:r>
    </w:p>
    <w:p w:rsidR="005D5D45" w:rsidRPr="004D0CA6" w:rsidRDefault="005D5D45" w:rsidP="005D5D45">
      <w:pPr>
        <w:autoSpaceDE w:val="0"/>
        <w:autoSpaceDN w:val="0"/>
        <w:adjustRightInd w:val="0"/>
        <w:ind w:firstLine="709"/>
        <w:jc w:val="center"/>
        <w:rPr>
          <w:sz w:val="24"/>
          <w:szCs w:val="24"/>
        </w:rPr>
      </w:pPr>
    </w:p>
    <w:p w:rsidR="005D5D45" w:rsidRPr="004D0CA6" w:rsidRDefault="005D5D45" w:rsidP="005D5D45">
      <w:pPr>
        <w:ind w:firstLine="709"/>
        <w:jc w:val="center"/>
        <w:rPr>
          <w:b/>
          <w:sz w:val="24"/>
          <w:szCs w:val="24"/>
          <w:u w:val="single"/>
        </w:rPr>
      </w:pPr>
      <w:r w:rsidRPr="004D0CA6">
        <w:rPr>
          <w:b/>
          <w:sz w:val="24"/>
          <w:szCs w:val="24"/>
          <w:u w:val="single"/>
        </w:rPr>
        <w:t>1. Предмет торгов и общие параметры лота</w:t>
      </w:r>
    </w:p>
    <w:p w:rsidR="005D5D45" w:rsidRPr="004D0CA6" w:rsidRDefault="005D5D45" w:rsidP="005D5D45">
      <w:pPr>
        <w:ind w:firstLine="709"/>
        <w:jc w:val="center"/>
        <w:rPr>
          <w:sz w:val="24"/>
          <w:szCs w:val="24"/>
          <w:u w:val="single"/>
        </w:rPr>
      </w:pPr>
    </w:p>
    <w:p w:rsidR="005D5D45" w:rsidRPr="004D0CA6" w:rsidRDefault="005D5D45" w:rsidP="005D5D45">
      <w:pPr>
        <w:ind w:firstLine="709"/>
        <w:jc w:val="both"/>
        <w:rPr>
          <w:sz w:val="24"/>
          <w:szCs w:val="24"/>
        </w:rPr>
      </w:pPr>
      <w:r w:rsidRPr="004D0CA6">
        <w:rPr>
          <w:b/>
          <w:sz w:val="24"/>
          <w:szCs w:val="24"/>
        </w:rPr>
        <w:t>1.1.</w:t>
      </w:r>
      <w:r w:rsidRPr="004D0CA6">
        <w:rPr>
          <w:sz w:val="24"/>
          <w:szCs w:val="24"/>
        </w:rPr>
        <w:t xml:space="preserve"> Электронный аукцион является открытым по форме подачи предложений о цене предмета электронного аукциона и по составу участников.</w:t>
      </w:r>
    </w:p>
    <w:p w:rsidR="005D5D45" w:rsidRPr="004D0CA6" w:rsidRDefault="005D5D45" w:rsidP="005D5D45">
      <w:pPr>
        <w:ind w:firstLine="709"/>
        <w:jc w:val="both"/>
        <w:rPr>
          <w:b/>
          <w:bCs/>
          <w:sz w:val="24"/>
          <w:szCs w:val="24"/>
        </w:rPr>
      </w:pPr>
      <w:r w:rsidRPr="004D0CA6">
        <w:rPr>
          <w:b/>
          <w:sz w:val="24"/>
          <w:szCs w:val="24"/>
        </w:rPr>
        <w:t>1.2.</w:t>
      </w:r>
      <w:r w:rsidRPr="004D0CA6">
        <w:rPr>
          <w:b/>
          <w:bCs/>
          <w:sz w:val="24"/>
          <w:szCs w:val="24"/>
        </w:rPr>
        <w:t xml:space="preserve"> Предметом настоящего электронного аукциона </w:t>
      </w:r>
      <w:r w:rsidRPr="004D0CA6">
        <w:rPr>
          <w:bCs/>
          <w:sz w:val="24"/>
          <w:szCs w:val="24"/>
        </w:rPr>
        <w:t>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района «</w:t>
      </w:r>
      <w:proofErr w:type="spellStart"/>
      <w:r w:rsidRPr="004D0CA6">
        <w:rPr>
          <w:bCs/>
          <w:sz w:val="24"/>
          <w:szCs w:val="24"/>
        </w:rPr>
        <w:t>Конышевский</w:t>
      </w:r>
      <w:proofErr w:type="spellEnd"/>
      <w:r w:rsidRPr="004D0CA6">
        <w:rPr>
          <w:bCs/>
          <w:sz w:val="24"/>
          <w:szCs w:val="24"/>
        </w:rPr>
        <w:t xml:space="preserve"> район» Курской области, </w:t>
      </w:r>
      <w:r w:rsidRPr="004D0CA6">
        <w:rPr>
          <w:b/>
          <w:bCs/>
          <w:sz w:val="24"/>
          <w:szCs w:val="24"/>
        </w:rPr>
        <w:t>является размер ежегодной арендной платы.</w:t>
      </w:r>
    </w:p>
    <w:p w:rsidR="005D5D45" w:rsidRPr="004D0CA6" w:rsidRDefault="005D5D45" w:rsidP="005D5D45">
      <w:pPr>
        <w:ind w:firstLine="709"/>
        <w:jc w:val="both"/>
        <w:rPr>
          <w:b/>
          <w:bCs/>
          <w:sz w:val="24"/>
          <w:szCs w:val="24"/>
        </w:rPr>
      </w:pPr>
      <w:r w:rsidRPr="004D0CA6">
        <w:rPr>
          <w:b/>
          <w:bCs/>
          <w:sz w:val="24"/>
          <w:szCs w:val="24"/>
        </w:rPr>
        <w:t>1.3. Характеристики передаваемого в аренду земельного участка:</w:t>
      </w:r>
    </w:p>
    <w:p w:rsidR="005D5D45" w:rsidRPr="004D0CA6" w:rsidRDefault="005D5D45" w:rsidP="005D5D45">
      <w:pPr>
        <w:ind w:firstLine="709"/>
        <w:jc w:val="both"/>
        <w:rPr>
          <w:sz w:val="24"/>
          <w:szCs w:val="24"/>
        </w:rPr>
      </w:pPr>
      <w:r w:rsidRPr="004D0CA6">
        <w:rPr>
          <w:sz w:val="24"/>
          <w:szCs w:val="24"/>
        </w:rPr>
        <w:lastRenderedPageBreak/>
        <w:t>Лот 1. Земельный участок из категории земель населённых пунктов, разрешенное использование – ведение садоводства</w:t>
      </w:r>
      <w:r w:rsidRPr="004D0CA6">
        <w:rPr>
          <w:rStyle w:val="af5"/>
          <w:sz w:val="24"/>
          <w:szCs w:val="24"/>
        </w:rPr>
        <w:footnoteReference w:id="1"/>
      </w:r>
      <w:r w:rsidRPr="004D0CA6">
        <w:rPr>
          <w:sz w:val="24"/>
          <w:szCs w:val="24"/>
        </w:rPr>
        <w:t xml:space="preserve">, площадью 301724 </w:t>
      </w:r>
      <w:proofErr w:type="spellStart"/>
      <w:r w:rsidRPr="004D0CA6">
        <w:rPr>
          <w:sz w:val="24"/>
          <w:szCs w:val="24"/>
        </w:rPr>
        <w:t>кв.м</w:t>
      </w:r>
      <w:proofErr w:type="spellEnd"/>
      <w:r w:rsidRPr="004D0CA6">
        <w:rPr>
          <w:sz w:val="24"/>
          <w:szCs w:val="24"/>
        </w:rPr>
        <w:t xml:space="preserve">., кадастровый номер 46:09:180104:25, местоположение: Курская область, </w:t>
      </w:r>
      <w:proofErr w:type="spellStart"/>
      <w:r w:rsidRPr="004D0CA6">
        <w:rPr>
          <w:sz w:val="24"/>
          <w:szCs w:val="24"/>
        </w:rPr>
        <w:t>Конышевский</w:t>
      </w:r>
      <w:proofErr w:type="spellEnd"/>
      <w:r w:rsidRPr="004D0CA6">
        <w:rPr>
          <w:sz w:val="24"/>
          <w:szCs w:val="24"/>
        </w:rPr>
        <w:t xml:space="preserve"> район, </w:t>
      </w:r>
      <w:proofErr w:type="spellStart"/>
      <w:r w:rsidRPr="004D0CA6">
        <w:rPr>
          <w:sz w:val="24"/>
          <w:szCs w:val="24"/>
        </w:rPr>
        <w:t>Платавский</w:t>
      </w:r>
      <w:proofErr w:type="spellEnd"/>
      <w:r w:rsidRPr="004D0CA6">
        <w:rPr>
          <w:sz w:val="24"/>
          <w:szCs w:val="24"/>
        </w:rPr>
        <w:t xml:space="preserve"> сельсовет, с. </w:t>
      </w:r>
      <w:proofErr w:type="spellStart"/>
      <w:r w:rsidRPr="004D0CA6">
        <w:rPr>
          <w:sz w:val="24"/>
          <w:szCs w:val="24"/>
        </w:rPr>
        <w:t>Шустово</w:t>
      </w:r>
      <w:proofErr w:type="spellEnd"/>
      <w:r w:rsidRPr="004D0CA6">
        <w:rPr>
          <w:sz w:val="24"/>
          <w:szCs w:val="24"/>
        </w:rPr>
        <w:t xml:space="preserve">; особые отметки: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11.04.2020;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w:t>
      </w:r>
      <w:proofErr w:type="gramStart"/>
      <w:r w:rsidRPr="004D0CA6">
        <w:rPr>
          <w:sz w:val="24"/>
          <w:szCs w:val="24"/>
        </w:rPr>
        <w:t>выдан</w:t>
      </w:r>
      <w:proofErr w:type="gramEnd"/>
      <w:r w:rsidRPr="004D0CA6">
        <w:rPr>
          <w:sz w:val="24"/>
          <w:szCs w:val="24"/>
        </w:rPr>
        <w:t xml:space="preserve">: </w:t>
      </w:r>
      <w:proofErr w:type="gramStart"/>
      <w:r w:rsidRPr="004D0CA6">
        <w:rPr>
          <w:sz w:val="24"/>
          <w:szCs w:val="24"/>
        </w:rPr>
        <w:t>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11.04.2020;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w:t>
      </w:r>
      <w:proofErr w:type="gramEnd"/>
      <w:r w:rsidRPr="004D0CA6">
        <w:rPr>
          <w:sz w:val="24"/>
          <w:szCs w:val="24"/>
        </w:rPr>
        <w:t xml:space="preserve"> Правительство Российской Федерации.</w:t>
      </w:r>
    </w:p>
    <w:p w:rsidR="005D5D45" w:rsidRPr="004D0CA6" w:rsidRDefault="005D5D45" w:rsidP="005D5D45">
      <w:pPr>
        <w:ind w:firstLine="709"/>
        <w:jc w:val="both"/>
        <w:rPr>
          <w:sz w:val="24"/>
          <w:szCs w:val="24"/>
        </w:rPr>
      </w:pPr>
      <w:r w:rsidRPr="004D0CA6">
        <w:rPr>
          <w:b/>
          <w:sz w:val="24"/>
          <w:szCs w:val="24"/>
        </w:rPr>
        <w:t>1.4. Начальная цена предмета электронного аукциона</w:t>
      </w:r>
      <w:r w:rsidRPr="004D0CA6">
        <w:rPr>
          <w:sz w:val="24"/>
          <w:szCs w:val="24"/>
        </w:rPr>
        <w:t xml:space="preserve"> установлена на основании п. 14 ст. 39.11 Земельного кодекса РФ в размере 1,5% от кадастровой стоимости земельного участка, что составляет 237960 (Двести тридцать семь тысяч девятьсот шестьдесят) руб. 66 коп</w:t>
      </w:r>
      <w:proofErr w:type="gramStart"/>
      <w:r w:rsidRPr="004D0CA6">
        <w:rPr>
          <w:sz w:val="24"/>
          <w:szCs w:val="24"/>
        </w:rPr>
        <w:t>.</w:t>
      </w:r>
      <w:proofErr w:type="gramEnd"/>
      <w:r w:rsidRPr="004D0CA6">
        <w:rPr>
          <w:sz w:val="24"/>
          <w:szCs w:val="24"/>
        </w:rPr>
        <w:t xml:space="preserve"> </w:t>
      </w:r>
      <w:proofErr w:type="gramStart"/>
      <w:r w:rsidRPr="004D0CA6">
        <w:rPr>
          <w:sz w:val="24"/>
          <w:szCs w:val="24"/>
        </w:rPr>
        <w:t>в</w:t>
      </w:r>
      <w:proofErr w:type="gramEnd"/>
      <w:r w:rsidRPr="004D0CA6">
        <w:rPr>
          <w:sz w:val="24"/>
          <w:szCs w:val="24"/>
        </w:rPr>
        <w:t xml:space="preserve"> год.</w:t>
      </w:r>
      <w:r w:rsidRPr="004D0CA6">
        <w:rPr>
          <w:sz w:val="24"/>
          <w:szCs w:val="24"/>
        </w:rPr>
        <w:tab/>
      </w:r>
    </w:p>
    <w:p w:rsidR="005D5D45" w:rsidRPr="004D0CA6" w:rsidRDefault="005D5D45" w:rsidP="005D5D45">
      <w:pPr>
        <w:ind w:firstLine="709"/>
        <w:jc w:val="both"/>
        <w:rPr>
          <w:sz w:val="24"/>
          <w:szCs w:val="24"/>
        </w:rPr>
      </w:pPr>
      <w:r w:rsidRPr="004D0CA6">
        <w:rPr>
          <w:b/>
          <w:sz w:val="24"/>
          <w:szCs w:val="24"/>
        </w:rPr>
        <w:t>1.5. Шаг электронного аукциона</w:t>
      </w:r>
      <w:r w:rsidRPr="004D0CA6">
        <w:rPr>
          <w:sz w:val="24"/>
          <w:szCs w:val="24"/>
        </w:rPr>
        <w:t xml:space="preserve"> - 3% от начальной цены предмета электронного аукциона и составляет 7138 (Семь тысяч сто тридцать восемь) руб. 82 коп.</w:t>
      </w:r>
      <w:r w:rsidRPr="004D0CA6">
        <w:rPr>
          <w:sz w:val="24"/>
          <w:szCs w:val="24"/>
        </w:rPr>
        <w:tab/>
      </w:r>
    </w:p>
    <w:p w:rsidR="005D5D45" w:rsidRPr="004D0CA6" w:rsidRDefault="005D5D45" w:rsidP="005D5D45">
      <w:pPr>
        <w:ind w:firstLine="709"/>
        <w:jc w:val="both"/>
        <w:rPr>
          <w:sz w:val="24"/>
          <w:szCs w:val="24"/>
        </w:rPr>
      </w:pPr>
      <w:r w:rsidRPr="004D0CA6">
        <w:rPr>
          <w:b/>
          <w:sz w:val="24"/>
          <w:szCs w:val="24"/>
        </w:rPr>
        <w:t>1.6. Размер задатка</w:t>
      </w:r>
      <w:r w:rsidRPr="004D0CA6">
        <w:rPr>
          <w:sz w:val="24"/>
          <w:szCs w:val="24"/>
        </w:rPr>
        <w:t xml:space="preserve"> - 99% от начальной цены предмета электронного аукциона и составляет 235581 (Двести тридцать пять тысяч пятьсот восемьдесят один) руб. 05 коп.</w:t>
      </w:r>
      <w:r w:rsidRPr="004D0CA6">
        <w:rPr>
          <w:sz w:val="24"/>
          <w:szCs w:val="24"/>
        </w:rPr>
        <w:tab/>
      </w:r>
    </w:p>
    <w:p w:rsidR="005D5D45" w:rsidRPr="004D0CA6" w:rsidRDefault="005D5D45" w:rsidP="005D5D45">
      <w:pPr>
        <w:ind w:firstLine="709"/>
        <w:jc w:val="both"/>
        <w:rPr>
          <w:sz w:val="24"/>
          <w:szCs w:val="24"/>
        </w:rPr>
      </w:pPr>
      <w:r w:rsidRPr="004D0CA6">
        <w:rPr>
          <w:b/>
          <w:sz w:val="24"/>
          <w:szCs w:val="24"/>
        </w:rPr>
        <w:t xml:space="preserve">1.7. Срок действия договора аренды - </w:t>
      </w:r>
      <w:r w:rsidRPr="004D0CA6">
        <w:rPr>
          <w:sz w:val="24"/>
          <w:szCs w:val="24"/>
        </w:rPr>
        <w:t>25 (Двадцать пять) лет с момента его заключения.</w:t>
      </w:r>
      <w:r w:rsidRPr="004D0CA6">
        <w:rPr>
          <w:sz w:val="24"/>
          <w:szCs w:val="24"/>
        </w:rPr>
        <w:tab/>
      </w:r>
    </w:p>
    <w:p w:rsidR="005D5D45" w:rsidRPr="004D0CA6" w:rsidRDefault="005D5D45" w:rsidP="005D5D45">
      <w:pPr>
        <w:ind w:firstLine="709"/>
        <w:jc w:val="both"/>
        <w:rPr>
          <w:sz w:val="24"/>
          <w:szCs w:val="24"/>
        </w:rPr>
      </w:pPr>
      <w:r w:rsidRPr="004D0CA6">
        <w:rPr>
          <w:b/>
          <w:sz w:val="24"/>
          <w:szCs w:val="24"/>
        </w:rPr>
        <w:t>1.8. Цель предоставления земельного участка</w:t>
      </w:r>
      <w:r w:rsidRPr="004D0CA6">
        <w:rPr>
          <w:sz w:val="24"/>
          <w:szCs w:val="24"/>
        </w:rPr>
        <w:t xml:space="preserve"> - для осуществления крестьянским (фермерским) хозяйством его деятельности.</w:t>
      </w:r>
    </w:p>
    <w:p w:rsidR="005D5D45" w:rsidRPr="004D0CA6" w:rsidRDefault="005D5D45" w:rsidP="005D5D45">
      <w:pPr>
        <w:ind w:firstLine="709"/>
        <w:jc w:val="both"/>
        <w:rPr>
          <w:sz w:val="24"/>
          <w:szCs w:val="24"/>
        </w:rPr>
      </w:pPr>
      <w:r w:rsidRPr="004D0CA6">
        <w:rPr>
          <w:b/>
          <w:sz w:val="24"/>
          <w:szCs w:val="24"/>
        </w:rPr>
        <w:t>1.9. Осмотр земельного участка</w:t>
      </w:r>
      <w:r w:rsidRPr="004D0CA6">
        <w:rPr>
          <w:sz w:val="24"/>
          <w:szCs w:val="24"/>
        </w:rPr>
        <w:t xml:space="preserve"> осуществляется заинтересованными лицами самостоятельно, либо с использованием транспорта заинтересованного лица в рабочие дни с понедельника по пятницу с 12.08.2024г. по 03.09.2024г. с 10:00 час. до 16:00 час</w:t>
      </w:r>
      <w:proofErr w:type="gramStart"/>
      <w:r w:rsidRPr="004D0CA6">
        <w:rPr>
          <w:sz w:val="24"/>
          <w:szCs w:val="24"/>
        </w:rPr>
        <w:t xml:space="preserve">., </w:t>
      </w:r>
      <w:proofErr w:type="gramEnd"/>
      <w:r w:rsidRPr="004D0CA6">
        <w:rPr>
          <w:sz w:val="24"/>
          <w:szCs w:val="24"/>
        </w:rPr>
        <w:t>по предварительной договоренности, контактное лицо – Копылов Иван Иосифович, тел. +7(47156)2-13-83.</w:t>
      </w:r>
    </w:p>
    <w:p w:rsidR="005D5D45" w:rsidRPr="004D0CA6" w:rsidRDefault="005D5D45" w:rsidP="005D5D45">
      <w:pPr>
        <w:ind w:firstLine="709"/>
        <w:jc w:val="both"/>
        <w:rPr>
          <w:sz w:val="24"/>
          <w:szCs w:val="24"/>
        </w:rPr>
      </w:pPr>
      <w:r w:rsidRPr="004D0CA6">
        <w:rPr>
          <w:b/>
          <w:sz w:val="24"/>
          <w:szCs w:val="24"/>
        </w:rPr>
        <w:t>1.10.</w:t>
      </w:r>
      <w:r w:rsidRPr="004D0CA6">
        <w:rPr>
          <w:sz w:val="24"/>
          <w:szCs w:val="24"/>
        </w:rPr>
        <w:t xml:space="preserve"> Информация о видах разрешенного использования земельного участка.</w:t>
      </w:r>
    </w:p>
    <w:p w:rsidR="005D5D45" w:rsidRPr="004D0CA6" w:rsidRDefault="005D5D45" w:rsidP="005D5D45">
      <w:pPr>
        <w:ind w:firstLine="709"/>
        <w:jc w:val="both"/>
        <w:rPr>
          <w:sz w:val="24"/>
          <w:szCs w:val="24"/>
        </w:rPr>
      </w:pPr>
      <w:r w:rsidRPr="004D0CA6">
        <w:rPr>
          <w:sz w:val="24"/>
          <w:szCs w:val="24"/>
        </w:rPr>
        <w:t>Описание вида разрешенного использования земельного участка (садоводство), который указан в разделе «Виды разрешенного использования» выписки из Единого государственного реестра недвижимости об объекте недвижимости, в соответствии с Правилами землепользования и застройки МО «</w:t>
      </w:r>
      <w:proofErr w:type="spellStart"/>
      <w:r w:rsidRPr="004D0CA6">
        <w:rPr>
          <w:sz w:val="24"/>
          <w:szCs w:val="24"/>
        </w:rPr>
        <w:t>Платавский</w:t>
      </w:r>
      <w:proofErr w:type="spellEnd"/>
      <w:r w:rsidRPr="004D0CA6">
        <w:rPr>
          <w:sz w:val="24"/>
          <w:szCs w:val="24"/>
        </w:rPr>
        <w:t xml:space="preserve"> сельсовет» </w:t>
      </w:r>
      <w:proofErr w:type="spellStart"/>
      <w:r w:rsidRPr="004D0CA6">
        <w:rPr>
          <w:sz w:val="24"/>
          <w:szCs w:val="24"/>
        </w:rPr>
        <w:t>Конышевского</w:t>
      </w:r>
      <w:proofErr w:type="spellEnd"/>
      <w:r w:rsidRPr="004D0CA6">
        <w:rPr>
          <w:sz w:val="24"/>
          <w:szCs w:val="24"/>
        </w:rPr>
        <w:t xml:space="preserve"> района Курской области (Градостроительный регламент для зоны, занятой объектами сельскохозяйственного назначения в границах населенных пунктов (СХ</w:t>
      </w:r>
      <w:proofErr w:type="gramStart"/>
      <w:r w:rsidRPr="004D0CA6">
        <w:rPr>
          <w:sz w:val="24"/>
          <w:szCs w:val="24"/>
        </w:rPr>
        <w:t>2</w:t>
      </w:r>
      <w:proofErr w:type="gramEnd"/>
      <w:r w:rsidRPr="004D0CA6">
        <w:rPr>
          <w:sz w:val="24"/>
          <w:szCs w:val="24"/>
        </w:rPr>
        <w:t>)):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5D5D45" w:rsidRPr="004D0CA6" w:rsidRDefault="005D5D45" w:rsidP="005D5D45">
      <w:pPr>
        <w:ind w:firstLine="709"/>
        <w:jc w:val="both"/>
      </w:pPr>
      <w:r w:rsidRPr="004D0CA6">
        <w:rPr>
          <w:sz w:val="24"/>
          <w:szCs w:val="24"/>
        </w:rPr>
        <w:t xml:space="preserve">(Справочная) информация </w:t>
      </w:r>
      <w:proofErr w:type="gramStart"/>
      <w:r w:rsidRPr="004D0CA6">
        <w:rPr>
          <w:sz w:val="24"/>
          <w:szCs w:val="24"/>
        </w:rPr>
        <w:t>о</w:t>
      </w:r>
      <w:proofErr w:type="gramEnd"/>
      <w:r w:rsidRPr="004D0CA6">
        <w:rPr>
          <w:sz w:val="24"/>
          <w:szCs w:val="24"/>
        </w:rPr>
        <w:t xml:space="preserve"> всех видах разрешенного использования земельного участка, предусмотренных Правилами землепользования и застройки МО «</w:t>
      </w:r>
      <w:proofErr w:type="spellStart"/>
      <w:r w:rsidRPr="004D0CA6">
        <w:rPr>
          <w:sz w:val="24"/>
          <w:szCs w:val="24"/>
        </w:rPr>
        <w:t>Платавский</w:t>
      </w:r>
      <w:proofErr w:type="spellEnd"/>
      <w:r w:rsidRPr="004D0CA6">
        <w:rPr>
          <w:sz w:val="24"/>
          <w:szCs w:val="24"/>
        </w:rPr>
        <w:t xml:space="preserve"> </w:t>
      </w:r>
      <w:r w:rsidRPr="004D0CA6">
        <w:rPr>
          <w:sz w:val="24"/>
          <w:szCs w:val="24"/>
        </w:rPr>
        <w:lastRenderedPageBreak/>
        <w:t xml:space="preserve">сельсовет» </w:t>
      </w:r>
      <w:proofErr w:type="spellStart"/>
      <w:r w:rsidRPr="004D0CA6">
        <w:rPr>
          <w:sz w:val="24"/>
          <w:szCs w:val="24"/>
        </w:rPr>
        <w:t>Конышевского</w:t>
      </w:r>
      <w:proofErr w:type="spellEnd"/>
      <w:r w:rsidRPr="004D0CA6">
        <w:rPr>
          <w:sz w:val="24"/>
          <w:szCs w:val="24"/>
        </w:rPr>
        <w:t xml:space="preserve"> района Курской области (Градостроительный регламент для зоны, занятой объектами сельскохозяйственного назначения в границах населенных пунктов (СХ2)):</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6"/>
        <w:gridCol w:w="849"/>
        <w:gridCol w:w="5813"/>
      </w:tblGrid>
      <w:tr w:rsidR="004D0CA6" w:rsidRPr="004D0CA6" w:rsidTr="005D5D45">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b/>
                <w:bCs/>
                <w:sz w:val="20"/>
                <w:szCs w:val="24"/>
                <w:lang w:eastAsia="en-US"/>
              </w:rPr>
            </w:pPr>
            <w:r w:rsidRPr="004D0CA6">
              <w:rPr>
                <w:rFonts w:eastAsia="Calibri"/>
                <w:sz w:val="20"/>
                <w:lang w:eastAsia="en-US"/>
              </w:rPr>
              <w:br w:type="page"/>
            </w:r>
            <w:r w:rsidRPr="004D0CA6">
              <w:rPr>
                <w:rFonts w:eastAsia="Calibri"/>
                <w:sz w:val="20"/>
                <w:lang w:eastAsia="en-US"/>
              </w:rPr>
              <w:br w:type="page"/>
            </w:r>
            <w:r w:rsidRPr="004D0CA6">
              <w:rPr>
                <w:rFonts w:eastAsia="Calibri"/>
                <w:b/>
                <w:sz w:val="20"/>
                <w:lang w:eastAsia="en-US"/>
              </w:rPr>
              <w:t>СХ</w:t>
            </w:r>
            <w:proofErr w:type="gramStart"/>
            <w:r w:rsidRPr="004D0CA6">
              <w:rPr>
                <w:rFonts w:eastAsia="Calibri"/>
                <w:b/>
                <w:sz w:val="20"/>
                <w:lang w:eastAsia="en-US"/>
              </w:rPr>
              <w:t>2</w:t>
            </w:r>
            <w:proofErr w:type="gramEnd"/>
            <w:r w:rsidRPr="004D0CA6">
              <w:rPr>
                <w:rFonts w:eastAsia="Calibri"/>
                <w:b/>
                <w:sz w:val="20"/>
                <w:lang w:eastAsia="en-US"/>
              </w:rPr>
              <w:t xml:space="preserve"> – </w:t>
            </w:r>
            <w:r w:rsidRPr="004D0CA6">
              <w:rPr>
                <w:rFonts w:eastAsia="Calibri"/>
                <w:b/>
                <w:bCs/>
                <w:sz w:val="20"/>
                <w:lang w:eastAsia="en-US"/>
              </w:rPr>
              <w:t xml:space="preserve">зона, занятая объектами сельскохозяйственного назначения </w:t>
            </w:r>
          </w:p>
          <w:p w:rsidR="005D5D45" w:rsidRPr="004D0CA6" w:rsidRDefault="005D5D45">
            <w:pPr>
              <w:ind w:firstLine="709"/>
              <w:jc w:val="center"/>
              <w:rPr>
                <w:rFonts w:eastAsia="Calibri"/>
                <w:b/>
                <w:bCs/>
                <w:sz w:val="20"/>
                <w:szCs w:val="24"/>
                <w:lang w:eastAsia="en-US"/>
              </w:rPr>
            </w:pPr>
            <w:r w:rsidRPr="004D0CA6">
              <w:rPr>
                <w:rFonts w:eastAsia="Calibri"/>
                <w:b/>
                <w:bCs/>
                <w:sz w:val="20"/>
                <w:lang w:eastAsia="en-US"/>
              </w:rPr>
              <w:t>в границах населенных пунктов</w:t>
            </w:r>
          </w:p>
        </w:tc>
      </w:tr>
      <w:tr w:rsidR="004D0CA6" w:rsidRPr="004D0CA6" w:rsidTr="005D5D45">
        <w:tc>
          <w:tcPr>
            <w:tcW w:w="567"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rPr>
                <w:rFonts w:eastAsia="Calibri"/>
                <w:b/>
                <w:sz w:val="20"/>
                <w:szCs w:val="24"/>
                <w:lang w:eastAsia="en-US"/>
              </w:rPr>
            </w:pPr>
            <w:r w:rsidRPr="004D0CA6">
              <w:rPr>
                <w:rFonts w:eastAsia="Calibri"/>
                <w:b/>
                <w:sz w:val="20"/>
                <w:lang w:eastAsia="en-US"/>
              </w:rPr>
              <w:t>№</w:t>
            </w:r>
            <w:proofErr w:type="gramStart"/>
            <w:r w:rsidRPr="004D0CA6">
              <w:rPr>
                <w:rFonts w:eastAsia="Calibri"/>
                <w:b/>
                <w:sz w:val="20"/>
                <w:lang w:eastAsia="en-US"/>
              </w:rPr>
              <w:t>п</w:t>
            </w:r>
            <w:proofErr w:type="gramEnd"/>
            <w:r w:rsidRPr="004D0CA6">
              <w:rPr>
                <w:rFonts w:eastAsia="Calibri"/>
                <w:b/>
                <w:sz w:val="20"/>
                <w:lang w:eastAsia="en-US"/>
              </w:rPr>
              <w:t>/п</w:t>
            </w: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b/>
                <w:sz w:val="20"/>
                <w:szCs w:val="24"/>
                <w:lang w:eastAsia="en-US"/>
              </w:rPr>
            </w:pPr>
            <w:r w:rsidRPr="004D0CA6">
              <w:rPr>
                <w:rFonts w:eastAsia="Calibri"/>
                <w:b/>
                <w:sz w:val="20"/>
                <w:lang w:eastAsia="en-US"/>
              </w:rPr>
              <w:t>Наименование вида разрешенного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b/>
                <w:sz w:val="20"/>
                <w:szCs w:val="24"/>
                <w:lang w:eastAsia="en-US"/>
              </w:rPr>
            </w:pPr>
            <w:r w:rsidRPr="004D0CA6">
              <w:rPr>
                <w:rFonts w:eastAsia="Calibri"/>
                <w:b/>
                <w:sz w:val="20"/>
                <w:lang w:eastAsia="en-US"/>
              </w:rPr>
              <w:t>Код</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b/>
                <w:sz w:val="20"/>
                <w:szCs w:val="24"/>
                <w:lang w:eastAsia="en-US"/>
              </w:rPr>
            </w:pPr>
            <w:r w:rsidRPr="004D0CA6">
              <w:rPr>
                <w:rFonts w:eastAsia="Calibri"/>
                <w:b/>
                <w:sz w:val="20"/>
                <w:lang w:eastAsia="en-US"/>
              </w:rPr>
              <w:t xml:space="preserve">Описание вида разрешенного </w:t>
            </w:r>
          </w:p>
          <w:p w:rsidR="005D5D45" w:rsidRPr="004D0CA6" w:rsidRDefault="005D5D45">
            <w:pPr>
              <w:ind w:firstLine="709"/>
              <w:jc w:val="center"/>
              <w:rPr>
                <w:rFonts w:eastAsia="Calibri"/>
                <w:b/>
                <w:sz w:val="20"/>
                <w:szCs w:val="24"/>
                <w:lang w:eastAsia="en-US"/>
              </w:rPr>
            </w:pPr>
            <w:r w:rsidRPr="004D0CA6">
              <w:rPr>
                <w:rFonts w:eastAsia="Calibri"/>
                <w:b/>
                <w:sz w:val="20"/>
                <w:lang w:eastAsia="en-US"/>
              </w:rPr>
              <w:t>использования земельного участка</w:t>
            </w:r>
          </w:p>
        </w:tc>
      </w:tr>
      <w:tr w:rsidR="004D0CA6" w:rsidRPr="004D0CA6" w:rsidTr="005D5D45">
        <w:tc>
          <w:tcPr>
            <w:tcW w:w="567"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sz w:val="20"/>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sz w:val="20"/>
                <w:lang w:eastAsia="en-US"/>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sz w:val="20"/>
                <w:lang w:eastAsia="en-US"/>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sz w:val="20"/>
                <w:lang w:eastAsia="en-US"/>
              </w:rPr>
              <w:t>4</w:t>
            </w:r>
          </w:p>
        </w:tc>
      </w:tr>
      <w:tr w:rsidR="004D0CA6" w:rsidRPr="004D0CA6" w:rsidTr="005D5D45">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b/>
                <w:sz w:val="20"/>
                <w:szCs w:val="24"/>
                <w:lang w:eastAsia="en-US"/>
              </w:rPr>
            </w:pPr>
            <w:r w:rsidRPr="004D0CA6">
              <w:rPr>
                <w:rFonts w:eastAsia="Calibri"/>
                <w:b/>
                <w:sz w:val="20"/>
                <w:lang w:eastAsia="en-US"/>
              </w:rPr>
              <w:t>Основные виды разрешенного использования</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Растениеводство</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rPr>
            </w:pPr>
            <w:r w:rsidRPr="004D0CA6">
              <w:rPr>
                <w:sz w:val="20"/>
              </w:rPr>
              <w:t>1.1</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szCs w:val="24"/>
              </w:rPr>
            </w:pPr>
            <w:r w:rsidRPr="004D0CA6">
              <w:rPr>
                <w:sz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Pr="004D0CA6">
              <w:rPr>
                <w:sz w:val="20"/>
              </w:rPr>
              <w:noBreakHyphen/>
              <w:t>1.6</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center"/>
              <w:rPr>
                <w:sz w:val="20"/>
                <w:szCs w:val="24"/>
              </w:rPr>
            </w:pPr>
            <w:r w:rsidRPr="004D0CA6">
              <w:rPr>
                <w:sz w:val="20"/>
              </w:rPr>
              <w:t xml:space="preserve">Выращивание зерновых и иных </w:t>
            </w:r>
            <w:proofErr w:type="spellStart"/>
            <w:proofErr w:type="gramStart"/>
            <w:r w:rsidRPr="004D0CA6">
              <w:rPr>
                <w:sz w:val="20"/>
              </w:rPr>
              <w:t>сельскохозяйствен-ных</w:t>
            </w:r>
            <w:proofErr w:type="spellEnd"/>
            <w:proofErr w:type="gramEnd"/>
            <w:r w:rsidRPr="004D0CA6">
              <w:rPr>
                <w:sz w:val="20"/>
              </w:rPr>
              <w:t xml:space="preserve"> культур</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rPr>
            </w:pPr>
            <w:r w:rsidRPr="004D0CA6">
              <w:rPr>
                <w:sz w:val="20"/>
              </w:rPr>
              <w:t>1.2</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szCs w:val="24"/>
              </w:rPr>
            </w:pPr>
            <w:r w:rsidRPr="004D0CA6">
              <w:rPr>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Овощеводство</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rPr>
            </w:pPr>
            <w:r w:rsidRPr="004D0CA6">
              <w:rPr>
                <w:sz w:val="20"/>
              </w:rPr>
              <w:t>1.3</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szCs w:val="24"/>
              </w:rPr>
            </w:pPr>
            <w:r w:rsidRPr="004D0CA6">
              <w:rPr>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Садоводство</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rPr>
            </w:pPr>
            <w:r w:rsidRPr="004D0CA6">
              <w:rPr>
                <w:sz w:val="20"/>
              </w:rPr>
              <w:t>1.5</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szCs w:val="24"/>
              </w:rPr>
            </w:pPr>
            <w:r w:rsidRPr="004D0CA6">
              <w:rPr>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Выращивание</w:t>
            </w:r>
          </w:p>
          <w:p w:rsidR="005D5D45" w:rsidRPr="004D0CA6" w:rsidRDefault="005D5D45">
            <w:pPr>
              <w:widowControl w:val="0"/>
              <w:autoSpaceDE w:val="0"/>
              <w:autoSpaceDN w:val="0"/>
              <w:adjustRightInd w:val="0"/>
              <w:jc w:val="center"/>
              <w:rPr>
                <w:sz w:val="20"/>
                <w:szCs w:val="24"/>
              </w:rPr>
            </w:pPr>
            <w:r w:rsidRPr="004D0CA6">
              <w:rPr>
                <w:sz w:val="20"/>
              </w:rPr>
              <w:t>льна и конопли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rPr>
            </w:pPr>
            <w:r w:rsidRPr="004D0CA6">
              <w:rPr>
                <w:sz w:val="20"/>
              </w:rPr>
              <w:t>1.6</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szCs w:val="24"/>
              </w:rPr>
            </w:pPr>
            <w:r w:rsidRPr="004D0CA6">
              <w:rPr>
                <w:sz w:val="20"/>
              </w:rPr>
              <w:t>Осуществление хозяйственной деятельности, в том числе на сельскохозяйственных угодьях, связанной с выращиванием льна, конопли</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rFonts w:eastAsia="Calibri"/>
                <w:sz w:val="20"/>
                <w:lang w:eastAsia="en-US"/>
              </w:rPr>
              <w:t>Научное обеспечение сельского хозяйства</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1.14</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jc w:val="both"/>
              <w:rPr>
                <w:rFonts w:eastAsia="Calibri"/>
                <w:sz w:val="20"/>
                <w:szCs w:val="24"/>
                <w:lang w:eastAsia="en-US"/>
              </w:rPr>
            </w:pPr>
            <w:r w:rsidRPr="004D0CA6">
              <w:rPr>
                <w:rFonts w:eastAsia="Calibri"/>
                <w:sz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rFonts w:eastAsia="Calibri"/>
                <w:sz w:val="20"/>
                <w:lang w:eastAsia="en-US"/>
              </w:rPr>
              <w:t xml:space="preserve">Хранение и переработка </w:t>
            </w:r>
            <w:proofErr w:type="spellStart"/>
            <w:proofErr w:type="gramStart"/>
            <w:r w:rsidRPr="004D0CA6">
              <w:rPr>
                <w:rFonts w:eastAsia="Calibri"/>
                <w:sz w:val="20"/>
                <w:lang w:eastAsia="en-US"/>
              </w:rPr>
              <w:t>сельскохозяйствен</w:t>
            </w:r>
            <w:proofErr w:type="spellEnd"/>
            <w:r w:rsidRPr="004D0CA6">
              <w:rPr>
                <w:rFonts w:eastAsia="Calibri"/>
                <w:sz w:val="20"/>
                <w:lang w:eastAsia="en-US"/>
              </w:rPr>
              <w:t>-ной</w:t>
            </w:r>
            <w:proofErr w:type="gramEnd"/>
            <w:r w:rsidRPr="004D0CA6">
              <w:rPr>
                <w:rFonts w:eastAsia="Calibri"/>
                <w:sz w:val="20"/>
                <w:lang w:eastAsia="en-US"/>
              </w:rPr>
              <w:t xml:space="preserve"> продукции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1.15</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both"/>
              <w:rPr>
                <w:rFonts w:eastAsia="Calibri"/>
                <w:sz w:val="20"/>
                <w:szCs w:val="24"/>
                <w:lang w:eastAsia="en-US"/>
              </w:rPr>
            </w:pPr>
            <w:r w:rsidRPr="004D0CA6">
              <w:rPr>
                <w:rFonts w:eastAsia="Calibri"/>
                <w:sz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rFonts w:eastAsia="Calibri"/>
                <w:sz w:val="20"/>
                <w:lang w:eastAsia="en-US"/>
              </w:rPr>
              <w:t xml:space="preserve">Обеспечение </w:t>
            </w:r>
            <w:proofErr w:type="spellStart"/>
            <w:proofErr w:type="gramStart"/>
            <w:r w:rsidRPr="004D0CA6">
              <w:rPr>
                <w:rFonts w:eastAsia="Calibri"/>
                <w:sz w:val="20"/>
                <w:lang w:eastAsia="en-US"/>
              </w:rPr>
              <w:t>сельскохозяйствен-ного</w:t>
            </w:r>
            <w:proofErr w:type="spellEnd"/>
            <w:proofErr w:type="gramEnd"/>
            <w:r w:rsidRPr="004D0CA6">
              <w:rPr>
                <w:rFonts w:eastAsia="Calibri"/>
                <w:sz w:val="20"/>
                <w:lang w:eastAsia="en-US"/>
              </w:rPr>
              <w:t xml:space="preserve"> производства</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1.18</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jc w:val="both"/>
              <w:rPr>
                <w:rFonts w:eastAsia="Calibri"/>
                <w:sz w:val="20"/>
                <w:szCs w:val="24"/>
                <w:lang w:eastAsia="en-US"/>
              </w:rPr>
            </w:pPr>
            <w:r w:rsidRPr="004D0CA6">
              <w:rPr>
                <w:rFonts w:eastAsia="Calibri"/>
                <w:sz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rFonts w:eastAsia="Calibri"/>
                <w:sz w:val="20"/>
                <w:szCs w:val="24"/>
                <w:lang w:eastAsia="en-US"/>
              </w:rPr>
            </w:pPr>
            <w:r w:rsidRPr="004D0CA6">
              <w:rPr>
                <w:rFonts w:eastAsia="Calibri"/>
                <w:sz w:val="20"/>
                <w:lang w:eastAsia="en-US"/>
              </w:rPr>
              <w:t>Сенокошение</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jc w:val="center"/>
              <w:rPr>
                <w:rFonts w:eastAsia="Calibri"/>
                <w:sz w:val="20"/>
                <w:lang w:eastAsia="en-US"/>
              </w:rPr>
            </w:pPr>
            <w:r w:rsidRPr="004D0CA6">
              <w:rPr>
                <w:rFonts w:eastAsia="Calibri"/>
                <w:sz w:val="20"/>
                <w:lang w:eastAsia="en-US"/>
              </w:rPr>
              <w:t>1.19</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jc w:val="both"/>
              <w:rPr>
                <w:rFonts w:eastAsia="Calibri"/>
                <w:sz w:val="20"/>
                <w:lang w:eastAsia="en-US"/>
              </w:rPr>
            </w:pPr>
            <w:r w:rsidRPr="004D0CA6">
              <w:rPr>
                <w:rFonts w:eastAsia="Calibri"/>
                <w:sz w:val="20"/>
                <w:lang w:eastAsia="en-US"/>
              </w:rPr>
              <w:t>Кошение трав, сбор и заготовка сена</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left="-103" w:right="-112"/>
              <w:jc w:val="center"/>
              <w:rPr>
                <w:rFonts w:eastAsia="Calibri"/>
                <w:sz w:val="20"/>
                <w:szCs w:val="24"/>
                <w:lang w:eastAsia="en-US"/>
              </w:rPr>
            </w:pPr>
            <w:r w:rsidRPr="004D0CA6">
              <w:rPr>
                <w:rFonts w:eastAsia="Calibri"/>
                <w:sz w:val="20"/>
                <w:lang w:eastAsia="en-US"/>
              </w:rPr>
              <w:t xml:space="preserve">Выпас </w:t>
            </w:r>
            <w:proofErr w:type="spellStart"/>
            <w:proofErr w:type="gramStart"/>
            <w:r w:rsidRPr="004D0CA6">
              <w:rPr>
                <w:rFonts w:eastAsia="Calibri"/>
                <w:sz w:val="20"/>
                <w:lang w:eastAsia="en-US"/>
              </w:rPr>
              <w:t>сельскохозяйствен-ных</w:t>
            </w:r>
            <w:proofErr w:type="spellEnd"/>
            <w:proofErr w:type="gramEnd"/>
            <w:r w:rsidRPr="004D0CA6">
              <w:rPr>
                <w:rFonts w:eastAsia="Calibri"/>
                <w:sz w:val="20"/>
                <w:lang w:eastAsia="en-US"/>
              </w:rPr>
              <w:t xml:space="preserve"> животных</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1.20</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both"/>
              <w:rPr>
                <w:rFonts w:eastAsia="Calibri"/>
                <w:sz w:val="20"/>
                <w:lang w:eastAsia="en-US"/>
              </w:rPr>
            </w:pPr>
            <w:r w:rsidRPr="004D0CA6">
              <w:rPr>
                <w:rFonts w:eastAsia="Calibri"/>
                <w:sz w:val="20"/>
                <w:lang w:eastAsia="en-US"/>
              </w:rPr>
              <w:t>Выпас сельскохозяйственных животных</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left="-103" w:right="-112"/>
              <w:jc w:val="center"/>
              <w:rPr>
                <w:rFonts w:eastAsia="Calibri"/>
                <w:sz w:val="20"/>
                <w:szCs w:val="24"/>
                <w:lang w:eastAsia="en-US"/>
              </w:rPr>
            </w:pPr>
            <w:r w:rsidRPr="004D0CA6">
              <w:rPr>
                <w:rFonts w:eastAsia="Calibri"/>
                <w:sz w:val="20"/>
                <w:lang w:eastAsia="en-US"/>
              </w:rPr>
              <w:t xml:space="preserve">Предоставление </w:t>
            </w:r>
            <w:proofErr w:type="gramStart"/>
            <w:r w:rsidRPr="004D0CA6">
              <w:rPr>
                <w:rFonts w:eastAsia="Calibri"/>
                <w:sz w:val="20"/>
                <w:lang w:eastAsia="en-US"/>
              </w:rPr>
              <w:t>коммунальных</w:t>
            </w:r>
            <w:proofErr w:type="gramEnd"/>
          </w:p>
          <w:p w:rsidR="005D5D45" w:rsidRPr="004D0CA6" w:rsidRDefault="005D5D45">
            <w:pPr>
              <w:ind w:left="-103" w:right="-112"/>
              <w:jc w:val="center"/>
              <w:rPr>
                <w:rFonts w:eastAsia="Calibri"/>
                <w:sz w:val="20"/>
                <w:szCs w:val="24"/>
                <w:lang w:eastAsia="en-US"/>
              </w:rPr>
            </w:pPr>
            <w:r w:rsidRPr="004D0CA6">
              <w:rPr>
                <w:rFonts w:eastAsia="Calibri"/>
                <w:sz w:val="20"/>
                <w:lang w:eastAsia="en-US"/>
              </w:rPr>
              <w:t>услуг</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3.1.1</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both"/>
              <w:rPr>
                <w:rFonts w:eastAsia="Calibri"/>
                <w:sz w:val="20"/>
                <w:lang w:eastAsia="en-US"/>
              </w:rPr>
            </w:pPr>
            <w:proofErr w:type="gramStart"/>
            <w:r w:rsidRPr="004D0CA6">
              <w:rPr>
                <w:rFonts w:eastAsia="Calibri"/>
                <w:sz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left="-103" w:right="-112"/>
              <w:jc w:val="center"/>
              <w:rPr>
                <w:rFonts w:eastAsia="Calibri"/>
                <w:sz w:val="20"/>
                <w:szCs w:val="24"/>
                <w:lang w:eastAsia="en-US"/>
              </w:rPr>
            </w:pPr>
            <w:r w:rsidRPr="004D0CA6">
              <w:rPr>
                <w:rFonts w:eastAsia="Calibri"/>
                <w:sz w:val="20"/>
                <w:lang w:eastAsia="en-US"/>
              </w:rPr>
              <w:t xml:space="preserve">Приюты </w:t>
            </w:r>
            <w:proofErr w:type="gramStart"/>
            <w:r w:rsidRPr="004D0CA6">
              <w:rPr>
                <w:rFonts w:eastAsia="Calibri"/>
                <w:sz w:val="20"/>
                <w:lang w:eastAsia="en-US"/>
              </w:rPr>
              <w:t>для</w:t>
            </w:r>
            <w:proofErr w:type="gramEnd"/>
          </w:p>
          <w:p w:rsidR="005D5D45" w:rsidRPr="004D0CA6" w:rsidRDefault="005D5D45">
            <w:pPr>
              <w:ind w:left="-103" w:right="-112"/>
              <w:jc w:val="center"/>
              <w:rPr>
                <w:rFonts w:eastAsia="Calibri"/>
                <w:sz w:val="20"/>
                <w:szCs w:val="24"/>
                <w:lang w:eastAsia="en-US"/>
              </w:rPr>
            </w:pPr>
            <w:r w:rsidRPr="004D0CA6">
              <w:rPr>
                <w:rFonts w:eastAsia="Calibri"/>
                <w:sz w:val="20"/>
                <w:lang w:eastAsia="en-US"/>
              </w:rPr>
              <w:t>животных</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3.10.2</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both"/>
              <w:rPr>
                <w:rFonts w:eastAsia="Calibri"/>
                <w:sz w:val="20"/>
                <w:lang w:eastAsia="en-US"/>
              </w:rPr>
            </w:pPr>
            <w:r w:rsidRPr="004D0CA6">
              <w:rPr>
                <w:rFonts w:eastAsia="Calibri"/>
                <w:sz w:val="20"/>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w:t>
            </w:r>
            <w:r w:rsidRPr="004D0CA6">
              <w:rPr>
                <w:rFonts w:eastAsia="Calibri"/>
                <w:sz w:val="20"/>
                <w:lang w:eastAsia="en-US"/>
              </w:rPr>
              <w:lastRenderedPageBreak/>
              <w:t>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4D0CA6" w:rsidRPr="004D0CA6" w:rsidTr="005D5D45">
        <w:trPr>
          <w:trHeight w:val="1545"/>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rFonts w:eastAsia="Calibri"/>
                <w:sz w:val="20"/>
                <w:lang w:eastAsia="en-US"/>
              </w:rPr>
              <w:t>Связь</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6.8</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jc w:val="both"/>
              <w:rPr>
                <w:rFonts w:eastAsia="Calibri"/>
                <w:sz w:val="20"/>
                <w:lang w:eastAsia="en-US"/>
              </w:rPr>
            </w:pPr>
            <w:r w:rsidRPr="004D0CA6">
              <w:rPr>
                <w:rFonts w:eastAsia="Calibri"/>
                <w:sz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rFonts w:eastAsia="Calibri"/>
                <w:sz w:val="20"/>
                <w:lang w:eastAsia="en-US"/>
              </w:rPr>
              <w:t>Склад</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6.9</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jc w:val="both"/>
              <w:rPr>
                <w:rFonts w:eastAsia="Calibri"/>
                <w:sz w:val="20"/>
                <w:lang w:eastAsia="en-US"/>
              </w:rPr>
            </w:pPr>
            <w:proofErr w:type="gramStart"/>
            <w:r w:rsidRPr="004D0CA6">
              <w:rPr>
                <w:rFonts w:eastAsia="Calibri"/>
                <w:sz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D0CA6" w:rsidRPr="004D0CA6" w:rsidTr="005D5D45">
        <w:trPr>
          <w:trHeight w:val="343"/>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rFonts w:eastAsia="Calibri"/>
                <w:sz w:val="20"/>
                <w:lang w:eastAsia="en-US"/>
              </w:rPr>
              <w:t>Складские площадки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6.9.1</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both"/>
              <w:rPr>
                <w:rFonts w:eastAsia="Calibri"/>
                <w:sz w:val="20"/>
                <w:lang w:eastAsia="en-US"/>
              </w:rPr>
            </w:pPr>
            <w:r w:rsidRPr="004D0CA6">
              <w:rPr>
                <w:rFonts w:eastAsia="Calibri"/>
                <w:sz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Размещение автомобильных дорог</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7.2.1</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rPr>
            </w:pPr>
            <w:proofErr w:type="gramStart"/>
            <w:r w:rsidRPr="004D0CA6">
              <w:rPr>
                <w:sz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Общее</w:t>
            </w:r>
          </w:p>
          <w:p w:rsidR="005D5D45" w:rsidRPr="004D0CA6" w:rsidRDefault="005D5D45">
            <w:pPr>
              <w:widowControl w:val="0"/>
              <w:autoSpaceDE w:val="0"/>
              <w:autoSpaceDN w:val="0"/>
              <w:adjustRightInd w:val="0"/>
              <w:jc w:val="center"/>
              <w:rPr>
                <w:sz w:val="20"/>
                <w:szCs w:val="24"/>
              </w:rPr>
            </w:pPr>
            <w:r w:rsidRPr="004D0CA6">
              <w:rPr>
                <w:sz w:val="20"/>
              </w:rPr>
              <w:t>пользование водными объектами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11.1</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jc w:val="both"/>
              <w:rPr>
                <w:sz w:val="20"/>
              </w:rPr>
            </w:pPr>
            <w:proofErr w:type="gramStart"/>
            <w:r w:rsidRPr="004D0CA6">
              <w:rPr>
                <w:sz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proofErr w:type="gramEnd"/>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Специальное пользование водными объектами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11.2</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ind w:firstLine="34"/>
              <w:jc w:val="both"/>
              <w:rPr>
                <w:sz w:val="20"/>
                <w:szCs w:val="24"/>
              </w:rPr>
            </w:pPr>
            <w:r w:rsidRPr="004D0CA6">
              <w:rPr>
                <w:sz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Гидротехнические сооружения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11.3</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ind w:firstLine="34"/>
              <w:jc w:val="both"/>
              <w:rPr>
                <w:sz w:val="20"/>
                <w:szCs w:val="24"/>
              </w:rPr>
            </w:pPr>
            <w:r w:rsidRPr="004D0CA6">
              <w:rPr>
                <w:rFonts w:eastAsia="Calibri"/>
                <w:sz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0CA6">
              <w:rPr>
                <w:rFonts w:eastAsia="Calibri"/>
                <w:sz w:val="20"/>
                <w:lang w:eastAsia="en-US"/>
              </w:rPr>
              <w:t>рыбозащитных</w:t>
            </w:r>
            <w:proofErr w:type="spellEnd"/>
            <w:r w:rsidRPr="004D0CA6">
              <w:rPr>
                <w:rFonts w:eastAsia="Calibri"/>
                <w:sz w:val="20"/>
                <w:lang w:eastAsia="en-US"/>
              </w:rPr>
              <w:t xml:space="preserve"> и рыбопропускных сооружений, берегозащитных сооружений)</w:t>
            </w:r>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Земельные участки (территории) общего 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12.0</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ind w:firstLine="34"/>
              <w:jc w:val="both"/>
              <w:rPr>
                <w:sz w:val="20"/>
                <w:szCs w:val="24"/>
              </w:rPr>
            </w:pPr>
            <w:r w:rsidRPr="004D0CA6">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Улично-дорожная сеть</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12.0.1</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ind w:firstLine="34"/>
              <w:jc w:val="both"/>
              <w:rPr>
                <w:sz w:val="20"/>
                <w:szCs w:val="24"/>
              </w:rPr>
            </w:pPr>
            <w:proofErr w:type="gramStart"/>
            <w:r w:rsidRPr="004D0CA6">
              <w:rPr>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CA6">
              <w:rPr>
                <w:sz w:val="20"/>
              </w:rPr>
              <w:t>велотранспортной</w:t>
            </w:r>
            <w:proofErr w:type="spellEnd"/>
            <w:r w:rsidRPr="004D0CA6">
              <w:rPr>
                <w:sz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4D0CA6">
              <w:rPr>
                <w:sz w:val="20"/>
              </w:rPr>
              <w:lastRenderedPageBreak/>
              <w:t>некапитальных сооружений, предназначенных для охраны транспортных средств</w:t>
            </w:r>
            <w:proofErr w:type="gramEnd"/>
          </w:p>
        </w:tc>
      </w:tr>
      <w:tr w:rsidR="004D0CA6" w:rsidRPr="004D0CA6" w:rsidTr="005D5D45">
        <w:trPr>
          <w:trHeight w:val="274"/>
        </w:trPr>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widowControl w:val="0"/>
              <w:autoSpaceDE w:val="0"/>
              <w:autoSpaceDN w:val="0"/>
              <w:adjustRightInd w:val="0"/>
              <w:jc w:val="center"/>
              <w:rPr>
                <w:sz w:val="20"/>
                <w:szCs w:val="24"/>
              </w:rPr>
            </w:pPr>
            <w:r w:rsidRPr="004D0CA6">
              <w:rPr>
                <w:sz w:val="20"/>
              </w:rPr>
              <w:t>Благоустройство территории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12.0.2</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widowControl w:val="0"/>
              <w:autoSpaceDE w:val="0"/>
              <w:autoSpaceDN w:val="0"/>
              <w:adjustRightInd w:val="0"/>
              <w:ind w:firstLine="34"/>
              <w:jc w:val="both"/>
              <w:rPr>
                <w:sz w:val="20"/>
                <w:szCs w:val="24"/>
              </w:rPr>
            </w:pPr>
            <w:r w:rsidRPr="004D0CA6">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D0CA6" w:rsidRPr="004D0CA6" w:rsidTr="005D5D45">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szCs w:val="24"/>
                <w:lang w:eastAsia="en-US"/>
              </w:rPr>
            </w:pPr>
            <w:r w:rsidRPr="004D0CA6">
              <w:rPr>
                <w:sz w:val="20"/>
              </w:rPr>
              <w:t>Запас</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sz w:val="20"/>
              </w:rPr>
              <w:t>12.3</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34"/>
              <w:rPr>
                <w:rFonts w:eastAsia="Calibri"/>
                <w:sz w:val="20"/>
                <w:szCs w:val="24"/>
                <w:lang w:eastAsia="en-US"/>
              </w:rPr>
            </w:pPr>
            <w:r w:rsidRPr="004D0CA6">
              <w:rPr>
                <w:sz w:val="20"/>
              </w:rPr>
              <w:t>Отсутствие хозяйственной деятельности</w:t>
            </w:r>
          </w:p>
        </w:tc>
      </w:tr>
      <w:tr w:rsidR="004D0CA6" w:rsidRPr="004D0CA6" w:rsidTr="005D5D45">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sz w:val="20"/>
                <w:szCs w:val="24"/>
              </w:rPr>
            </w:pPr>
            <w:r w:rsidRPr="004D0CA6">
              <w:rPr>
                <w:sz w:val="20"/>
              </w:rPr>
              <w:t>Ведение огородничества</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jc w:val="center"/>
              <w:rPr>
                <w:rFonts w:eastAsia="Calibri"/>
                <w:sz w:val="20"/>
                <w:lang w:eastAsia="en-US"/>
              </w:rPr>
            </w:pPr>
            <w:r w:rsidRPr="004D0CA6">
              <w:rPr>
                <w:rFonts w:eastAsia="Calibri"/>
                <w:sz w:val="20"/>
                <w:lang w:eastAsia="en-US"/>
              </w:rPr>
              <w:t>13,1</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34"/>
              <w:jc w:val="both"/>
              <w:rPr>
                <w:sz w:val="20"/>
                <w:szCs w:val="24"/>
              </w:rPr>
            </w:pPr>
            <w:r w:rsidRPr="004D0CA6">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D0CA6" w:rsidRPr="004D0CA6" w:rsidTr="005D5D45">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b/>
                <w:sz w:val="20"/>
                <w:szCs w:val="24"/>
                <w:lang w:eastAsia="en-US"/>
              </w:rPr>
            </w:pPr>
            <w:r w:rsidRPr="004D0CA6">
              <w:rPr>
                <w:rFonts w:eastAsia="Calibri"/>
                <w:b/>
                <w:sz w:val="20"/>
                <w:lang w:eastAsia="en-US"/>
              </w:rPr>
              <w:t>Условно разрешенные виды использования</w:t>
            </w:r>
          </w:p>
        </w:tc>
      </w:tr>
      <w:tr w:rsidR="004D0CA6" w:rsidRPr="004D0CA6" w:rsidTr="005D5D45">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34"/>
              <w:jc w:val="center"/>
              <w:rPr>
                <w:rFonts w:eastAsia="Calibri"/>
                <w:sz w:val="20"/>
                <w:szCs w:val="24"/>
                <w:lang w:eastAsia="en-US"/>
              </w:rPr>
            </w:pPr>
            <w:r w:rsidRPr="004D0CA6">
              <w:rPr>
                <w:rFonts w:eastAsia="Calibri"/>
                <w:sz w:val="20"/>
                <w:lang w:eastAsia="en-US"/>
              </w:rPr>
              <w:t>Питомники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sz w:val="20"/>
                <w:lang w:eastAsia="en-US"/>
              </w:rPr>
              <w:t>11.17</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ind w:firstLine="34"/>
              <w:jc w:val="both"/>
              <w:rPr>
                <w:rFonts w:eastAsia="Calibri"/>
                <w:sz w:val="20"/>
                <w:szCs w:val="24"/>
                <w:lang w:eastAsia="en-US"/>
              </w:rPr>
            </w:pPr>
            <w:r w:rsidRPr="004D0CA6">
              <w:rPr>
                <w:rFonts w:eastAsia="Calibri"/>
                <w:sz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D0CA6" w:rsidRPr="004D0CA6" w:rsidTr="005D5D45">
        <w:tc>
          <w:tcPr>
            <w:tcW w:w="567" w:type="dxa"/>
            <w:tcBorders>
              <w:top w:val="single" w:sz="4" w:space="0" w:color="auto"/>
              <w:left w:val="single" w:sz="4" w:space="0" w:color="auto"/>
              <w:bottom w:val="single" w:sz="4" w:space="0" w:color="auto"/>
              <w:right w:val="single" w:sz="4" w:space="0" w:color="auto"/>
            </w:tcBorders>
            <w:vAlign w:val="center"/>
          </w:tcPr>
          <w:p w:rsidR="005D5D45" w:rsidRPr="004D0CA6" w:rsidRDefault="005D5D45" w:rsidP="005D5D45">
            <w:pPr>
              <w:numPr>
                <w:ilvl w:val="0"/>
                <w:numId w:val="5"/>
              </w:numPr>
              <w:suppressAutoHyphens w:val="0"/>
              <w:spacing w:line="360" w:lineRule="auto"/>
              <w:contextualSpacing/>
              <w:jc w:val="center"/>
              <w:rPr>
                <w:rFonts w:eastAsia="Calibri"/>
                <w:sz w:val="20"/>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34"/>
              <w:jc w:val="center"/>
              <w:rPr>
                <w:rFonts w:eastAsia="Calibri"/>
                <w:sz w:val="20"/>
                <w:szCs w:val="24"/>
                <w:lang w:eastAsia="en-US"/>
              </w:rPr>
            </w:pPr>
            <w:r w:rsidRPr="004D0CA6">
              <w:rPr>
                <w:rFonts w:eastAsia="Calibri"/>
                <w:sz w:val="20"/>
                <w:lang w:eastAsia="en-US"/>
              </w:rPr>
              <w:t>Историко-культурная деятельность</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left="-694" w:firstLine="709"/>
              <w:jc w:val="center"/>
              <w:rPr>
                <w:rFonts w:eastAsia="Calibri"/>
                <w:sz w:val="20"/>
                <w:szCs w:val="24"/>
                <w:lang w:eastAsia="en-US"/>
              </w:rPr>
            </w:pPr>
            <w:r w:rsidRPr="004D0CA6">
              <w:rPr>
                <w:rFonts w:eastAsia="Calibri"/>
                <w:sz w:val="20"/>
                <w:lang w:eastAsia="en-US"/>
              </w:rPr>
              <w:t>9.3</w:t>
            </w:r>
          </w:p>
        </w:tc>
        <w:tc>
          <w:tcPr>
            <w:tcW w:w="5812" w:type="dxa"/>
            <w:tcBorders>
              <w:top w:val="single" w:sz="4" w:space="0" w:color="auto"/>
              <w:left w:val="single" w:sz="4" w:space="0" w:color="auto"/>
              <w:bottom w:val="single" w:sz="4" w:space="0" w:color="auto"/>
              <w:right w:val="single" w:sz="4" w:space="0" w:color="auto"/>
            </w:tcBorders>
            <w:hideMark/>
          </w:tcPr>
          <w:p w:rsidR="005D5D45" w:rsidRPr="004D0CA6" w:rsidRDefault="005D5D45">
            <w:pPr>
              <w:ind w:firstLine="34"/>
              <w:jc w:val="both"/>
              <w:rPr>
                <w:rFonts w:eastAsia="Calibri"/>
                <w:sz w:val="20"/>
                <w:szCs w:val="24"/>
                <w:lang w:eastAsia="en-US"/>
              </w:rPr>
            </w:pPr>
            <w:proofErr w:type="gramStart"/>
            <w:r w:rsidRPr="004D0CA6">
              <w:rPr>
                <w:rFonts w:eastAsia="Calibri"/>
                <w:sz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4D0CA6" w:rsidRPr="004D0CA6" w:rsidTr="005D5D45">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b/>
                <w:sz w:val="20"/>
                <w:lang w:eastAsia="en-US"/>
              </w:rPr>
              <w:t>Вспомогательные виды разрешенного использования,</w:t>
            </w:r>
            <w:r w:rsidRPr="004D0CA6">
              <w:rPr>
                <w:rFonts w:ascii="Calibri" w:eastAsia="Calibri" w:hAnsi="Calibri"/>
                <w:sz w:val="22"/>
                <w:szCs w:val="22"/>
                <w:lang w:eastAsia="en-US"/>
              </w:rPr>
              <w:t xml:space="preserve"> </w:t>
            </w:r>
            <w:r w:rsidRPr="004D0CA6">
              <w:rPr>
                <w:rFonts w:eastAsia="Calibri"/>
                <w:b/>
                <w:sz w:val="20"/>
                <w:lang w:eastAsia="en-US"/>
              </w:rPr>
              <w:t xml:space="preserve">допустимые только в качестве </w:t>
            </w:r>
            <w:proofErr w:type="gramStart"/>
            <w:r w:rsidRPr="004D0CA6">
              <w:rPr>
                <w:rFonts w:eastAsia="Calibri"/>
                <w:b/>
                <w:sz w:val="20"/>
                <w:lang w:eastAsia="en-US"/>
              </w:rPr>
              <w:t>дополнительных</w:t>
            </w:r>
            <w:proofErr w:type="gramEnd"/>
            <w:r w:rsidRPr="004D0CA6">
              <w:rPr>
                <w:rFonts w:eastAsia="Calibri"/>
                <w:b/>
                <w:sz w:val="20"/>
                <w:lang w:eastAsia="en-US"/>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4D0CA6" w:rsidRPr="004D0CA6" w:rsidTr="005D5D45">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5D5D45" w:rsidRPr="004D0CA6" w:rsidRDefault="005D5D45">
            <w:pPr>
              <w:ind w:firstLine="709"/>
              <w:jc w:val="center"/>
              <w:rPr>
                <w:rFonts w:eastAsia="Calibri"/>
                <w:sz w:val="20"/>
                <w:szCs w:val="24"/>
                <w:lang w:eastAsia="en-US"/>
              </w:rPr>
            </w:pPr>
            <w:r w:rsidRPr="004D0CA6">
              <w:rPr>
                <w:rFonts w:eastAsia="Calibri"/>
                <w:sz w:val="20"/>
                <w:lang w:eastAsia="en-US"/>
              </w:rPr>
              <w:t>Для данной зоны - Вспомогательные виды разрешенного использования</w:t>
            </w:r>
            <w:r w:rsidRPr="004D0CA6">
              <w:rPr>
                <w:rFonts w:eastAsia="Calibri"/>
                <w:b/>
                <w:sz w:val="20"/>
                <w:lang w:eastAsia="en-US"/>
              </w:rPr>
              <w:t xml:space="preserve"> не устанавливаются</w:t>
            </w:r>
          </w:p>
        </w:tc>
      </w:tr>
    </w:tbl>
    <w:p w:rsidR="005D5D45" w:rsidRPr="004D0CA6" w:rsidRDefault="005D5D45" w:rsidP="005D5D45">
      <w:pPr>
        <w:ind w:firstLine="709"/>
        <w:jc w:val="center"/>
        <w:rPr>
          <w:b/>
          <w:sz w:val="24"/>
          <w:szCs w:val="24"/>
          <w:u w:val="single"/>
        </w:rPr>
      </w:pPr>
    </w:p>
    <w:p w:rsidR="005D5D45" w:rsidRPr="004D0CA6" w:rsidRDefault="005D5D45" w:rsidP="005D5D45">
      <w:pPr>
        <w:ind w:firstLine="709"/>
        <w:jc w:val="center"/>
        <w:rPr>
          <w:b/>
          <w:sz w:val="24"/>
          <w:szCs w:val="24"/>
          <w:u w:val="single"/>
        </w:rPr>
      </w:pPr>
      <w:r w:rsidRPr="004D0CA6">
        <w:rPr>
          <w:b/>
          <w:sz w:val="24"/>
          <w:szCs w:val="24"/>
          <w:u w:val="single"/>
        </w:rPr>
        <w:t xml:space="preserve">2. Регистрация (аккредитация) заявителей на электронной площадке </w:t>
      </w:r>
    </w:p>
    <w:p w:rsidR="005D5D45" w:rsidRPr="004D0CA6" w:rsidRDefault="005D5D45" w:rsidP="005D5D45">
      <w:pPr>
        <w:ind w:firstLine="709"/>
        <w:jc w:val="center"/>
        <w:rPr>
          <w:b/>
          <w:sz w:val="24"/>
          <w:szCs w:val="24"/>
          <w:u w:val="single"/>
        </w:rPr>
      </w:pPr>
      <w:r w:rsidRPr="004D0CA6">
        <w:rPr>
          <w:b/>
          <w:sz w:val="24"/>
          <w:szCs w:val="24"/>
          <w:u w:val="single"/>
        </w:rPr>
        <w:t>для участия в торгах. Электронный документооборот</w:t>
      </w:r>
    </w:p>
    <w:p w:rsidR="005D5D45" w:rsidRPr="004D0CA6" w:rsidRDefault="005D5D45" w:rsidP="005D5D45">
      <w:pPr>
        <w:ind w:firstLine="709"/>
        <w:jc w:val="both"/>
        <w:rPr>
          <w:b/>
          <w:sz w:val="24"/>
          <w:szCs w:val="24"/>
          <w:u w:val="single"/>
        </w:rPr>
      </w:pPr>
    </w:p>
    <w:p w:rsidR="005D5D45" w:rsidRPr="004D0CA6" w:rsidRDefault="005D5D45" w:rsidP="005D5D45">
      <w:pPr>
        <w:ind w:firstLine="709"/>
        <w:jc w:val="both"/>
        <w:rPr>
          <w:sz w:val="24"/>
          <w:szCs w:val="24"/>
        </w:rPr>
      </w:pPr>
      <w:r w:rsidRPr="004D0CA6">
        <w:rPr>
          <w:sz w:val="24"/>
          <w:szCs w:val="24"/>
        </w:rPr>
        <w:t>2.1. Для участия в электронном аукционе в качестве Заявителя заинтересованному лицу необходимо иметь регистрацию (аккредитацию) в качестве Претендента (Участника) на электронной площадке и действующий Лицевой счет.</w:t>
      </w:r>
    </w:p>
    <w:p w:rsidR="005D5D45" w:rsidRPr="004D0CA6" w:rsidRDefault="005D5D45" w:rsidP="005D5D45">
      <w:pPr>
        <w:ind w:firstLine="709"/>
        <w:jc w:val="both"/>
        <w:rPr>
          <w:sz w:val="24"/>
          <w:szCs w:val="24"/>
        </w:rPr>
      </w:pPr>
      <w:proofErr w:type="gramStart"/>
      <w:r w:rsidRPr="004D0CA6">
        <w:rPr>
          <w:sz w:val="24"/>
          <w:szCs w:val="24"/>
        </w:rPr>
        <w:t>Согласно п. 1.4.1 Регламента Т</w:t>
      </w:r>
      <w:r w:rsidRPr="004D0CA6">
        <w:rPr>
          <w:rStyle w:val="a3"/>
          <w:color w:val="auto"/>
          <w:sz w:val="24"/>
          <w:szCs w:val="24"/>
        </w:rPr>
        <w:t xml:space="preserve">орговой секции «Приватизация, аренда и продажа прав» Универсальной торговой платформы АО «Сбербанк-АСТ» </w:t>
      </w:r>
      <w:r w:rsidRPr="004D0CA6">
        <w:rPr>
          <w:sz w:val="24"/>
          <w:szCs w:val="24"/>
        </w:rPr>
        <w:t>(далее – Регламент ТС «Приватизация, аренда и продажа прав») порядок доступа к функционалу ТС (Т</w:t>
      </w:r>
      <w:r w:rsidRPr="004D0CA6">
        <w:rPr>
          <w:rStyle w:val="a3"/>
          <w:color w:val="auto"/>
          <w:sz w:val="24"/>
          <w:szCs w:val="24"/>
        </w:rPr>
        <w:t>орговой секции «Приватизация, аренда и продажа прав» Универсальной торговой платформы АО «Сбербанк-АСТ»</w:t>
      </w:r>
      <w:r w:rsidRPr="004D0CA6">
        <w:rPr>
          <w:sz w:val="24"/>
          <w:szCs w:val="24"/>
        </w:rPr>
        <w:t>), требования к автоматизированному рабочему месту Пользователя, электронному документообороту, порядку хранения сведений и документов в электронной форме предусмотрены разделами 8-11</w:t>
      </w:r>
      <w:proofErr w:type="gramEnd"/>
      <w:r w:rsidRPr="004D0CA6">
        <w:rPr>
          <w:sz w:val="24"/>
          <w:szCs w:val="24"/>
        </w:rPr>
        <w:t xml:space="preserve"> Регламента УТП.</w:t>
      </w:r>
    </w:p>
    <w:p w:rsidR="005D5D45" w:rsidRPr="004D0CA6" w:rsidRDefault="005D5D45" w:rsidP="005D5D45">
      <w:pPr>
        <w:ind w:firstLine="709"/>
        <w:jc w:val="both"/>
        <w:rPr>
          <w:sz w:val="24"/>
          <w:szCs w:val="24"/>
        </w:rPr>
      </w:pPr>
      <w:r w:rsidRPr="004D0CA6">
        <w:rPr>
          <w:sz w:val="24"/>
          <w:szCs w:val="24"/>
        </w:rPr>
        <w:t xml:space="preserve">Согласно п. 10.1.1 Регламента УТП все документы и сведения, связанные с получением регистрации на УТП и проведением процедур, направляются Заявителями, Пользователями, Оператором либо размещаются ими на УТП в форме электронных документов. </w:t>
      </w:r>
    </w:p>
    <w:p w:rsidR="005D5D45" w:rsidRPr="004D0CA6" w:rsidRDefault="005D5D45" w:rsidP="005D5D45">
      <w:pPr>
        <w:ind w:firstLine="709"/>
        <w:jc w:val="both"/>
        <w:rPr>
          <w:sz w:val="24"/>
          <w:szCs w:val="24"/>
        </w:rPr>
      </w:pPr>
      <w:r w:rsidRPr="004D0CA6">
        <w:rPr>
          <w:sz w:val="24"/>
          <w:szCs w:val="24"/>
        </w:rPr>
        <w:t xml:space="preserve">Примечание: </w:t>
      </w:r>
    </w:p>
    <w:p w:rsidR="005D5D45" w:rsidRPr="004D0CA6" w:rsidRDefault="005D5D45" w:rsidP="005D5D45">
      <w:pPr>
        <w:ind w:firstLine="709"/>
        <w:jc w:val="both"/>
        <w:rPr>
          <w:sz w:val="24"/>
          <w:szCs w:val="24"/>
        </w:rPr>
      </w:pPr>
      <w:r w:rsidRPr="004D0CA6">
        <w:rPr>
          <w:sz w:val="24"/>
          <w:szCs w:val="24"/>
        </w:rPr>
        <w:t>В контексте данного Регламента УТП:</w:t>
      </w:r>
    </w:p>
    <w:p w:rsidR="005D5D45" w:rsidRPr="004D0CA6" w:rsidRDefault="005D5D45" w:rsidP="005D5D45">
      <w:pPr>
        <w:ind w:firstLine="709"/>
        <w:jc w:val="both"/>
        <w:rPr>
          <w:sz w:val="24"/>
          <w:szCs w:val="24"/>
        </w:rPr>
      </w:pPr>
      <w:r w:rsidRPr="004D0CA6">
        <w:rPr>
          <w:sz w:val="24"/>
          <w:szCs w:val="24"/>
        </w:rPr>
        <w:t xml:space="preserve">«Заявитель» – любое юридическое лицо, созданное в соответствии с законодательством Российской Федерации, в том числе филиалы и представительства иностранных организаций, независимо от организационно-правовой формы, формы </w:t>
      </w:r>
      <w:r w:rsidRPr="004D0CA6">
        <w:rPr>
          <w:sz w:val="24"/>
          <w:szCs w:val="24"/>
        </w:rPr>
        <w:lastRenderedPageBreak/>
        <w:t>собственности, места нахождения и места происхождения капитала или любое физическое лицо, в том числе, индивидуальный предприниматель, желающее пройти процедуру регистрации на универсальной торговой платформе.</w:t>
      </w:r>
    </w:p>
    <w:p w:rsidR="005D5D45" w:rsidRPr="004D0CA6" w:rsidRDefault="005D5D45" w:rsidP="005D5D45">
      <w:pPr>
        <w:ind w:firstLine="709"/>
        <w:jc w:val="both"/>
        <w:rPr>
          <w:sz w:val="24"/>
          <w:szCs w:val="24"/>
        </w:rPr>
      </w:pPr>
      <w:r w:rsidRPr="004D0CA6">
        <w:rPr>
          <w:sz w:val="24"/>
          <w:szCs w:val="24"/>
        </w:rPr>
        <w:t>«Пользователь» – любое юридическое или физическое лицо, в том числе, индивидуальный предприниматель,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rsidR="005D5D45" w:rsidRPr="004D0CA6" w:rsidRDefault="005D5D45" w:rsidP="005D5D45">
      <w:pPr>
        <w:ind w:firstLine="709"/>
        <w:jc w:val="both"/>
        <w:rPr>
          <w:sz w:val="24"/>
          <w:szCs w:val="24"/>
        </w:rPr>
      </w:pPr>
      <w:r w:rsidRPr="004D0CA6">
        <w:rPr>
          <w:sz w:val="24"/>
          <w:szCs w:val="24"/>
        </w:rPr>
        <w:t>Согласно п. 10.2.1 Регламента УТП</w:t>
      </w:r>
      <w:proofErr w:type="gramStart"/>
      <w:r w:rsidRPr="004D0CA6">
        <w:rPr>
          <w:sz w:val="24"/>
          <w:szCs w:val="24"/>
        </w:rPr>
        <w:t xml:space="preserve"> Д</w:t>
      </w:r>
      <w:proofErr w:type="gramEnd"/>
      <w:r w:rsidRPr="004D0CA6">
        <w:rPr>
          <w:sz w:val="24"/>
          <w:szCs w:val="24"/>
        </w:rPr>
        <w:t>ля организации электронного документооборота Заявитель и Пользователь должны установить необходимые аппаратные средства, лицензионное клиентское программное и информационное обеспечение и получить сертификат ключа проверки усиленной квалифицированной электронной подписи (СКП УКЭП) в аккредитованном в соответствии со статьей 16 Федерального закона от 06.04.2011 г. № 63-ФЗ «Об электронной подписи» удостоверяющем центре.</w:t>
      </w:r>
    </w:p>
    <w:p w:rsidR="005D5D45" w:rsidRPr="004D0CA6" w:rsidRDefault="005D5D45" w:rsidP="005D5D45">
      <w:pPr>
        <w:ind w:firstLine="709"/>
        <w:jc w:val="both"/>
        <w:rPr>
          <w:sz w:val="24"/>
          <w:szCs w:val="24"/>
        </w:rPr>
      </w:pPr>
      <w:r w:rsidRPr="004D0CA6">
        <w:rPr>
          <w:sz w:val="24"/>
          <w:szCs w:val="24"/>
        </w:rPr>
        <w:t>Согласно п. 10.2.2 Регламента УТП 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w:t>
      </w:r>
    </w:p>
    <w:p w:rsidR="005D5D45" w:rsidRPr="004D0CA6" w:rsidRDefault="005D5D45" w:rsidP="005D5D45">
      <w:pPr>
        <w:ind w:firstLine="709"/>
        <w:jc w:val="both"/>
        <w:rPr>
          <w:sz w:val="24"/>
          <w:szCs w:val="24"/>
        </w:rPr>
      </w:pPr>
      <w:r w:rsidRPr="004D0CA6">
        <w:rPr>
          <w:sz w:val="24"/>
          <w:szCs w:val="24"/>
        </w:rPr>
        <w:t xml:space="preserve">Согласно п. 10.2.3 Регламента УТП электронный документ, подписанный электронной подписью, имеет равную юридическую силу с подписанным документом на бумажном носителе и влечет аналогичные правовые последствия. Электронная подпись в электронных документах, сформированная владельцем сертификата ключа подписи, является равнозначной собственноручной подписи </w:t>
      </w:r>
      <w:proofErr w:type="gramStart"/>
      <w:r w:rsidRPr="004D0CA6">
        <w:rPr>
          <w:sz w:val="24"/>
          <w:szCs w:val="24"/>
        </w:rPr>
        <w:t>владельца сертификата ключа проверки электронной подписи</w:t>
      </w:r>
      <w:proofErr w:type="gramEnd"/>
      <w:r w:rsidRPr="004D0CA6">
        <w:rPr>
          <w:sz w:val="24"/>
          <w:szCs w:val="24"/>
        </w:rPr>
        <w:t xml:space="preserve"> и оттиску печати Пользователя системы при выполнении условий, определенных Федеральным законом от 06.04.2011г. №63-ФЗ «Об электронной подписи».</w:t>
      </w:r>
    </w:p>
    <w:p w:rsidR="005D5D45" w:rsidRPr="004D0CA6" w:rsidRDefault="005D5D45" w:rsidP="005D5D45">
      <w:pPr>
        <w:ind w:firstLine="709"/>
        <w:jc w:val="both"/>
        <w:rPr>
          <w:sz w:val="24"/>
          <w:szCs w:val="24"/>
        </w:rPr>
      </w:pPr>
      <w:r w:rsidRPr="004D0CA6">
        <w:rPr>
          <w:sz w:val="24"/>
          <w:szCs w:val="24"/>
        </w:rPr>
        <w:t>Использование в рамках Регламента УТП электронных документов, подписанных электронной подписью, не изменяет содержания прав и обязанностей Пользователей, содержания документов и правил заполнения их реквизитов, установленных действующим законодательством Российской Федерации и иными нормативными документами. Обмен электронными документами на УТП в соответствии с условиями настоящего Регламента является юридически значимым электронным документооборотом.</w:t>
      </w:r>
    </w:p>
    <w:p w:rsidR="005D5D45" w:rsidRPr="004D0CA6" w:rsidRDefault="005D5D45" w:rsidP="005D5D45">
      <w:pPr>
        <w:ind w:firstLine="709"/>
        <w:jc w:val="both"/>
        <w:rPr>
          <w:sz w:val="24"/>
          <w:szCs w:val="24"/>
        </w:rPr>
      </w:pPr>
      <w:r w:rsidRPr="004D0CA6">
        <w:rPr>
          <w:sz w:val="24"/>
          <w:szCs w:val="24"/>
        </w:rPr>
        <w:t>Согласно п. 10.2.5 Регламента УТП время создания, получения и отправления всех электронных документов на УТП фиксируется по времени сервера, на котором функционирует УТП. Время сервера определяется по московскому времени. Оператор несет ответственность за обеспечение точности системы управления временем сервера.</w:t>
      </w:r>
    </w:p>
    <w:p w:rsidR="005D5D45" w:rsidRPr="004D0CA6" w:rsidRDefault="005D5D45" w:rsidP="005D5D45">
      <w:pPr>
        <w:ind w:firstLine="709"/>
        <w:jc w:val="both"/>
        <w:rPr>
          <w:sz w:val="24"/>
          <w:szCs w:val="24"/>
        </w:rPr>
      </w:pPr>
      <w:r w:rsidRPr="004D0CA6">
        <w:rPr>
          <w:sz w:val="24"/>
          <w:szCs w:val="24"/>
        </w:rPr>
        <w:t>В качестве средств электронной подписи пользователи должны использовать «Крипто</w:t>
      </w:r>
      <w:proofErr w:type="gramStart"/>
      <w:r w:rsidRPr="004D0CA6">
        <w:rPr>
          <w:sz w:val="24"/>
          <w:szCs w:val="24"/>
        </w:rPr>
        <w:t xml:space="preserve"> П</w:t>
      </w:r>
      <w:proofErr w:type="gramEnd"/>
      <w:r w:rsidRPr="004D0CA6">
        <w:rPr>
          <w:sz w:val="24"/>
          <w:szCs w:val="24"/>
        </w:rPr>
        <w:t>ро CSP» версии с не истекшим сроком действия сертификата соответствия.</w:t>
      </w:r>
    </w:p>
    <w:p w:rsidR="005D5D45" w:rsidRPr="004D0CA6" w:rsidRDefault="005D5D45" w:rsidP="005D5D45">
      <w:pPr>
        <w:ind w:firstLine="709"/>
        <w:jc w:val="both"/>
        <w:rPr>
          <w:sz w:val="24"/>
          <w:szCs w:val="24"/>
        </w:rPr>
      </w:pPr>
      <w:r w:rsidRPr="004D0CA6">
        <w:rPr>
          <w:sz w:val="24"/>
          <w:szCs w:val="24"/>
        </w:rPr>
        <w:t xml:space="preserve">2.2. Для регистрации </w:t>
      </w:r>
      <w:proofErr w:type="gramStart"/>
      <w:r w:rsidRPr="004D0CA6">
        <w:rPr>
          <w:sz w:val="24"/>
          <w:szCs w:val="24"/>
        </w:rPr>
        <w:t>в</w:t>
      </w:r>
      <w:proofErr w:type="gramEnd"/>
      <w:r w:rsidRPr="004D0CA6">
        <w:rPr>
          <w:sz w:val="24"/>
          <w:szCs w:val="24"/>
        </w:rPr>
        <w:t xml:space="preserve"> ТС </w:t>
      </w:r>
      <w:proofErr w:type="gramStart"/>
      <w:r w:rsidRPr="004D0CA6">
        <w:rPr>
          <w:sz w:val="24"/>
          <w:szCs w:val="24"/>
        </w:rPr>
        <w:t>пользователь</w:t>
      </w:r>
      <w:proofErr w:type="gramEnd"/>
      <w:r w:rsidRPr="004D0CA6">
        <w:rPr>
          <w:sz w:val="24"/>
          <w:szCs w:val="24"/>
        </w:rPr>
        <w:t xml:space="preserve"> должен быть зарегистрирован на УТП (</w:t>
      </w:r>
      <w:r w:rsidRPr="004D0CA6">
        <w:rPr>
          <w:rStyle w:val="a3"/>
          <w:color w:val="auto"/>
          <w:sz w:val="24"/>
          <w:szCs w:val="24"/>
        </w:rPr>
        <w:t>Универсальной торговой платформе АО «Сбербанк-АСТ»)</w:t>
      </w:r>
      <w:r w:rsidRPr="004D0CA6">
        <w:rPr>
          <w:sz w:val="24"/>
          <w:szCs w:val="24"/>
        </w:rPr>
        <w:t xml:space="preserve"> в соответствии с Регламентом УТП, за исключением категории пользователей, указанных в разделах 2.5 и 2.6 Регламента ТС «Приватизация, аренда и продажа прав».</w:t>
      </w:r>
    </w:p>
    <w:p w:rsidR="005D5D45" w:rsidRPr="004D0CA6" w:rsidRDefault="005D5D45" w:rsidP="005D5D45">
      <w:pPr>
        <w:ind w:firstLine="709"/>
        <w:jc w:val="both"/>
        <w:rPr>
          <w:sz w:val="24"/>
          <w:szCs w:val="24"/>
        </w:rPr>
      </w:pPr>
      <w:r w:rsidRPr="004D0CA6">
        <w:rPr>
          <w:sz w:val="24"/>
          <w:szCs w:val="24"/>
        </w:rPr>
        <w:t xml:space="preserve">2.3. Регистрация </w:t>
      </w:r>
      <w:proofErr w:type="gramStart"/>
      <w:r w:rsidRPr="004D0CA6">
        <w:rPr>
          <w:sz w:val="24"/>
          <w:szCs w:val="24"/>
        </w:rPr>
        <w:t>в</w:t>
      </w:r>
      <w:proofErr w:type="gramEnd"/>
      <w:r w:rsidRPr="004D0CA6">
        <w:rPr>
          <w:sz w:val="24"/>
          <w:szCs w:val="24"/>
        </w:rPr>
        <w:t xml:space="preserve"> ТС осуществляется </w:t>
      </w:r>
      <w:proofErr w:type="gramStart"/>
      <w:r w:rsidRPr="004D0CA6">
        <w:rPr>
          <w:sz w:val="24"/>
          <w:szCs w:val="24"/>
        </w:rPr>
        <w:t>с</w:t>
      </w:r>
      <w:proofErr w:type="gramEnd"/>
      <w:r w:rsidRPr="004D0CA6">
        <w:rPr>
          <w:sz w:val="24"/>
          <w:szCs w:val="24"/>
        </w:rPr>
        <w:t xml:space="preserve">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w:t>
      </w:r>
    </w:p>
    <w:p w:rsidR="005D5D45" w:rsidRPr="004D0CA6" w:rsidRDefault="005D5D45" w:rsidP="005D5D45">
      <w:pPr>
        <w:ind w:firstLine="709"/>
        <w:jc w:val="both"/>
        <w:rPr>
          <w:sz w:val="24"/>
          <w:szCs w:val="24"/>
        </w:rPr>
      </w:pPr>
      <w:r w:rsidRPr="004D0CA6">
        <w:rPr>
          <w:sz w:val="24"/>
          <w:szCs w:val="24"/>
        </w:rPr>
        <w:t xml:space="preserve">2.4. Для регистрации </w:t>
      </w:r>
      <w:proofErr w:type="gramStart"/>
      <w:r w:rsidRPr="004D0CA6">
        <w:rPr>
          <w:sz w:val="24"/>
          <w:szCs w:val="24"/>
        </w:rPr>
        <w:t>в</w:t>
      </w:r>
      <w:proofErr w:type="gramEnd"/>
      <w:r w:rsidRPr="004D0CA6">
        <w:rPr>
          <w:sz w:val="24"/>
          <w:szCs w:val="24"/>
        </w:rPr>
        <w:t xml:space="preserve"> ТС </w:t>
      </w:r>
      <w:proofErr w:type="gramStart"/>
      <w:r w:rsidRPr="004D0CA6">
        <w:rPr>
          <w:sz w:val="24"/>
          <w:szCs w:val="24"/>
        </w:rPr>
        <w:t>пользователь</w:t>
      </w:r>
      <w:proofErr w:type="gramEnd"/>
      <w:r w:rsidRPr="004D0CA6">
        <w:rPr>
          <w:sz w:val="24"/>
          <w:szCs w:val="24"/>
        </w:rPr>
        <w:t xml:space="preserve"> в Личном кабинете выбирает форму заявления на регистрацию в ТС в зависимости от требуемых полномочий, указанных в пункте 2.1.2 Регламента ТС «Приватизация, аренда и продажа прав», указывает (при необходимости) предусмотренные формой сведения и подписывает ЭП посредством штатного интерфейса ТС.</w:t>
      </w:r>
    </w:p>
    <w:p w:rsidR="005D5D45" w:rsidRPr="004D0CA6" w:rsidRDefault="005D5D45" w:rsidP="005D5D45">
      <w:pPr>
        <w:ind w:firstLine="709"/>
        <w:jc w:val="both"/>
        <w:rPr>
          <w:sz w:val="24"/>
          <w:szCs w:val="24"/>
        </w:rPr>
      </w:pPr>
      <w:r w:rsidRPr="004D0CA6">
        <w:rPr>
          <w:sz w:val="24"/>
          <w:szCs w:val="24"/>
        </w:rPr>
        <w:lastRenderedPageBreak/>
        <w:t xml:space="preserve">2.5. После регистрации в ТС Оператор открывает (создает) пользователю полный доступ к функционалу ТС в соответствии с выбранными полномочиями в случае регистрации </w:t>
      </w:r>
      <w:proofErr w:type="gramStart"/>
      <w:r w:rsidRPr="004D0CA6">
        <w:rPr>
          <w:sz w:val="24"/>
          <w:szCs w:val="24"/>
        </w:rPr>
        <w:t>в</w:t>
      </w:r>
      <w:proofErr w:type="gramEnd"/>
      <w:r w:rsidRPr="004D0CA6">
        <w:rPr>
          <w:sz w:val="24"/>
          <w:szCs w:val="24"/>
        </w:rPr>
        <w:t xml:space="preserve"> ТС с ЭП.</w:t>
      </w:r>
    </w:p>
    <w:p w:rsidR="005D5D45" w:rsidRPr="004D0CA6" w:rsidRDefault="005D5D45" w:rsidP="005D5D45">
      <w:pPr>
        <w:ind w:firstLine="709"/>
        <w:jc w:val="both"/>
        <w:rPr>
          <w:sz w:val="24"/>
          <w:szCs w:val="24"/>
        </w:rPr>
      </w:pPr>
      <w:r w:rsidRPr="004D0CA6">
        <w:rPr>
          <w:sz w:val="24"/>
          <w:szCs w:val="24"/>
        </w:rPr>
        <w:t xml:space="preserve">2.6. Информация, предоставленная пользователем при регистрации на УТП и в ТС, используется в неизменном виде при автоматическом формировании документов, которые составляют электронный документооборот </w:t>
      </w:r>
      <w:proofErr w:type="gramStart"/>
      <w:r w:rsidRPr="004D0CA6">
        <w:rPr>
          <w:sz w:val="24"/>
          <w:szCs w:val="24"/>
        </w:rPr>
        <w:t>в</w:t>
      </w:r>
      <w:proofErr w:type="gramEnd"/>
      <w:r w:rsidRPr="004D0CA6">
        <w:rPr>
          <w:sz w:val="24"/>
          <w:szCs w:val="24"/>
        </w:rPr>
        <w:t xml:space="preserve"> ТС.</w:t>
      </w:r>
    </w:p>
    <w:p w:rsidR="005D5D45" w:rsidRPr="004D0CA6" w:rsidRDefault="005D5D45" w:rsidP="005D5D45">
      <w:pPr>
        <w:ind w:firstLine="709"/>
        <w:jc w:val="both"/>
        <w:rPr>
          <w:sz w:val="24"/>
          <w:szCs w:val="24"/>
        </w:rPr>
      </w:pPr>
      <w:r w:rsidRPr="004D0CA6">
        <w:rPr>
          <w:sz w:val="24"/>
          <w:szCs w:val="24"/>
        </w:rPr>
        <w:t>Пользователь несет ответственность за недостоверность информации, содержащейся в регистрационных данных, в том числе в ЭП, за действия, совершенные на основании документов и сведений в составе регистрационных данных, за своевременную актуализацию таких документов и сведений.</w:t>
      </w:r>
    </w:p>
    <w:p w:rsidR="005D5D45" w:rsidRPr="004D0CA6" w:rsidRDefault="005D5D45" w:rsidP="005D5D45">
      <w:pPr>
        <w:ind w:firstLine="709"/>
        <w:jc w:val="both"/>
        <w:rPr>
          <w:sz w:val="24"/>
          <w:szCs w:val="24"/>
        </w:rPr>
      </w:pPr>
      <w:r w:rsidRPr="004D0CA6">
        <w:rPr>
          <w:sz w:val="24"/>
          <w:szCs w:val="24"/>
        </w:rPr>
        <w:t xml:space="preserve">2.7. </w:t>
      </w:r>
      <w:proofErr w:type="gramStart"/>
      <w:r w:rsidRPr="004D0CA6">
        <w:rPr>
          <w:sz w:val="24"/>
          <w:szCs w:val="24"/>
        </w:rPr>
        <w:t>Регистрация пользователей и обеспечение доступа к размещенной в ТС информации производится Оператором без взимания платы.</w:t>
      </w:r>
      <w:proofErr w:type="gramEnd"/>
    </w:p>
    <w:p w:rsidR="005D5D45" w:rsidRPr="004D0CA6" w:rsidRDefault="005D5D45" w:rsidP="005D5D45">
      <w:pPr>
        <w:ind w:firstLine="709"/>
        <w:jc w:val="both"/>
        <w:rPr>
          <w:sz w:val="24"/>
          <w:szCs w:val="24"/>
        </w:rPr>
      </w:pPr>
      <w:r w:rsidRPr="004D0CA6">
        <w:rPr>
          <w:sz w:val="24"/>
          <w:szCs w:val="24"/>
        </w:rPr>
        <w:t xml:space="preserve">2.8. Заявление на регистрацию </w:t>
      </w:r>
      <w:proofErr w:type="gramStart"/>
      <w:r w:rsidRPr="004D0CA6">
        <w:rPr>
          <w:sz w:val="24"/>
          <w:szCs w:val="24"/>
        </w:rPr>
        <w:t>в</w:t>
      </w:r>
      <w:proofErr w:type="gramEnd"/>
      <w:r w:rsidRPr="004D0CA6">
        <w:rPr>
          <w:sz w:val="24"/>
          <w:szCs w:val="24"/>
        </w:rPr>
        <w:t xml:space="preserve"> ТС </w:t>
      </w:r>
      <w:proofErr w:type="gramStart"/>
      <w:r w:rsidRPr="004D0CA6">
        <w:rPr>
          <w:sz w:val="24"/>
          <w:szCs w:val="24"/>
        </w:rPr>
        <w:t>с</w:t>
      </w:r>
      <w:proofErr w:type="gramEnd"/>
      <w:r w:rsidRPr="004D0CA6">
        <w:rPr>
          <w:sz w:val="24"/>
          <w:szCs w:val="24"/>
        </w:rPr>
        <w:t xml:space="preserve">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w:t>
      </w:r>
    </w:p>
    <w:p w:rsidR="005D5D45" w:rsidRPr="004D0CA6" w:rsidRDefault="005D5D45" w:rsidP="005D5D45">
      <w:pPr>
        <w:ind w:firstLine="709"/>
        <w:jc w:val="both"/>
        <w:rPr>
          <w:sz w:val="24"/>
          <w:szCs w:val="24"/>
        </w:rPr>
      </w:pPr>
      <w:r w:rsidRPr="004D0CA6">
        <w:rPr>
          <w:sz w:val="24"/>
          <w:szCs w:val="24"/>
        </w:rPr>
        <w:t xml:space="preserve">2.9. Регистрация пользователя </w:t>
      </w:r>
      <w:proofErr w:type="gramStart"/>
      <w:r w:rsidRPr="004D0CA6">
        <w:rPr>
          <w:sz w:val="24"/>
          <w:szCs w:val="24"/>
        </w:rPr>
        <w:t>в</w:t>
      </w:r>
      <w:proofErr w:type="gramEnd"/>
      <w:r w:rsidRPr="004D0CA6">
        <w:rPr>
          <w:sz w:val="24"/>
          <w:szCs w:val="24"/>
        </w:rPr>
        <w:t xml:space="preserve"> ТС </w:t>
      </w:r>
      <w:proofErr w:type="gramStart"/>
      <w:r w:rsidRPr="004D0CA6">
        <w:rPr>
          <w:sz w:val="24"/>
          <w:szCs w:val="24"/>
        </w:rPr>
        <w:t>в</w:t>
      </w:r>
      <w:proofErr w:type="gramEnd"/>
      <w:r w:rsidRPr="004D0CA6">
        <w:rPr>
          <w:sz w:val="24"/>
          <w:szCs w:val="24"/>
        </w:rPr>
        <w:t xml:space="preserve"> качестве Претендента (Участника) производится автоматически после подписания ЭП формы заявления в Личном кабинете зарегистрированного на УТП пользователя.</w:t>
      </w:r>
    </w:p>
    <w:p w:rsidR="005D5D45" w:rsidRPr="004D0CA6" w:rsidRDefault="005D5D45" w:rsidP="005D5D45">
      <w:pPr>
        <w:ind w:firstLine="709"/>
        <w:jc w:val="both"/>
        <w:rPr>
          <w:sz w:val="24"/>
          <w:szCs w:val="24"/>
        </w:rPr>
      </w:pPr>
      <w:r w:rsidRPr="004D0CA6">
        <w:rPr>
          <w:sz w:val="24"/>
          <w:szCs w:val="24"/>
        </w:rPr>
        <w:t xml:space="preserve">2.10. </w:t>
      </w:r>
      <w:proofErr w:type="gramStart"/>
      <w:r w:rsidRPr="004D0CA6">
        <w:rPr>
          <w:sz w:val="24"/>
          <w:szCs w:val="24"/>
        </w:rPr>
        <w:t>Согласно разделу 2.5 «Особенности регистрации в ТС пользователей, имеющих регистрацию в Единой информационной системе в сфере закупок» Регламента Т</w:t>
      </w:r>
      <w:r w:rsidRPr="004D0CA6">
        <w:rPr>
          <w:rStyle w:val="a3"/>
          <w:color w:val="auto"/>
          <w:sz w:val="24"/>
          <w:szCs w:val="24"/>
        </w:rPr>
        <w:t>орговой секции «Приватизация, аренда и продажа прав»</w:t>
      </w:r>
      <w:r w:rsidRPr="004D0CA6">
        <w:rPr>
          <w:sz w:val="24"/>
          <w:szCs w:val="24"/>
        </w:rPr>
        <w:t xml:space="preserve"> пользователи, зарегистрированные в Единой информационной системе в сфере закупок (далее – ЕИС), а также аккредитованные на электронной площадке в порядке, установленном Федеральным законом от 05.04.2013 №44-ФЗ, для участия в торгах, проводимых в ТС:</w:t>
      </w:r>
      <w:proofErr w:type="gramEnd"/>
    </w:p>
    <w:p w:rsidR="005D5D45" w:rsidRPr="004D0CA6" w:rsidRDefault="005D5D45" w:rsidP="005D5D45">
      <w:pPr>
        <w:ind w:firstLine="709"/>
        <w:jc w:val="both"/>
        <w:rPr>
          <w:sz w:val="24"/>
          <w:szCs w:val="24"/>
        </w:rPr>
      </w:pPr>
      <w:r w:rsidRPr="004D0CA6">
        <w:rPr>
          <w:sz w:val="24"/>
          <w:szCs w:val="24"/>
        </w:rPr>
        <w:t>1) присоединяются к регламенту УТП в порядке, установленном пунктом 12.1.6 Регламента УТП;</w:t>
      </w:r>
    </w:p>
    <w:p w:rsidR="005D5D45" w:rsidRPr="004D0CA6" w:rsidRDefault="005D5D45" w:rsidP="005D5D45">
      <w:pPr>
        <w:ind w:firstLine="709"/>
        <w:jc w:val="both"/>
        <w:rPr>
          <w:sz w:val="24"/>
          <w:szCs w:val="24"/>
        </w:rPr>
      </w:pPr>
      <w:r w:rsidRPr="004D0CA6">
        <w:rPr>
          <w:sz w:val="24"/>
          <w:szCs w:val="24"/>
        </w:rPr>
        <w:t>2) присоединяются к регламенту ТС посредством штатного интерфейса УТП.</w:t>
      </w:r>
    </w:p>
    <w:p w:rsidR="005D5D45" w:rsidRPr="004D0CA6" w:rsidRDefault="005D5D45" w:rsidP="005D5D45">
      <w:pPr>
        <w:ind w:firstLine="709"/>
        <w:jc w:val="both"/>
        <w:rPr>
          <w:sz w:val="24"/>
          <w:szCs w:val="24"/>
        </w:rPr>
      </w:pPr>
      <w:r w:rsidRPr="004D0CA6">
        <w:rPr>
          <w:sz w:val="24"/>
          <w:szCs w:val="24"/>
        </w:rPr>
        <w:t>После подписания заявления о присоединении к регламенту ТС, Оператор открывает такому пользователю полный доступ к функционалу ТС.</w:t>
      </w:r>
    </w:p>
    <w:p w:rsidR="005D5D45" w:rsidRPr="004D0CA6" w:rsidRDefault="005D5D45" w:rsidP="005D5D45">
      <w:pPr>
        <w:ind w:firstLine="709"/>
        <w:jc w:val="both"/>
        <w:rPr>
          <w:sz w:val="24"/>
          <w:szCs w:val="24"/>
        </w:rPr>
      </w:pPr>
      <w:r w:rsidRPr="004D0CA6">
        <w:rPr>
          <w:sz w:val="24"/>
          <w:szCs w:val="24"/>
        </w:rPr>
        <w:t>Присоединение к Регламентам УТП и ТС осуществляется уполномоченным на подписание договоров лицом. Также Пользователь считается присоединившимся к Регламентам УТП и ТС с момента совершения им конклюдентных действий, в том числе, с момента входа в закрытую часть электронной площадки.</w:t>
      </w:r>
    </w:p>
    <w:p w:rsidR="005D5D45" w:rsidRPr="004D0CA6" w:rsidRDefault="005D5D45" w:rsidP="005D5D45">
      <w:pPr>
        <w:ind w:firstLine="709"/>
        <w:jc w:val="both"/>
        <w:rPr>
          <w:rStyle w:val="a3"/>
          <w:color w:val="auto"/>
          <w:sz w:val="24"/>
          <w:szCs w:val="24"/>
        </w:rPr>
      </w:pPr>
      <w:r w:rsidRPr="004D0CA6">
        <w:rPr>
          <w:sz w:val="24"/>
          <w:szCs w:val="24"/>
        </w:rPr>
        <w:t>2.11. Согласно разделу 2.6 «Особенности регистрации в ТС пользователей, имеющих регистрацию в ГИС Торги» Регламента Т</w:t>
      </w:r>
      <w:r w:rsidRPr="004D0CA6">
        <w:rPr>
          <w:rStyle w:val="a3"/>
          <w:color w:val="auto"/>
          <w:sz w:val="24"/>
          <w:szCs w:val="24"/>
        </w:rPr>
        <w:t xml:space="preserve">орговой секции «Приватизация, аренда и продажа прав» </w:t>
      </w:r>
      <w:proofErr w:type="gramStart"/>
      <w:r w:rsidRPr="004D0CA6">
        <w:rPr>
          <w:rStyle w:val="a3"/>
          <w:color w:val="auto"/>
          <w:sz w:val="24"/>
          <w:szCs w:val="24"/>
        </w:rPr>
        <w:t>пользователи, зарегистрированные в ГИС Торги в Реестре участников торгов присоединяются</w:t>
      </w:r>
      <w:proofErr w:type="gramEnd"/>
      <w:r w:rsidRPr="004D0CA6">
        <w:rPr>
          <w:rStyle w:val="a3"/>
          <w:color w:val="auto"/>
          <w:sz w:val="24"/>
          <w:szCs w:val="24"/>
        </w:rPr>
        <w:t xml:space="preserve"> к регламенту УТП в порядке, аналогичном порядку, установленному в пункте 12.1.6 Регламента УТП.</w:t>
      </w:r>
    </w:p>
    <w:p w:rsidR="005D5D45" w:rsidRPr="004D0CA6" w:rsidRDefault="005D5D45" w:rsidP="005D5D45">
      <w:pPr>
        <w:ind w:firstLine="709"/>
        <w:jc w:val="both"/>
        <w:rPr>
          <w:rStyle w:val="a3"/>
          <w:color w:val="auto"/>
          <w:sz w:val="24"/>
          <w:szCs w:val="24"/>
        </w:rPr>
      </w:pPr>
      <w:r w:rsidRPr="004D0CA6">
        <w:rPr>
          <w:rStyle w:val="a3"/>
          <w:color w:val="auto"/>
          <w:sz w:val="24"/>
          <w:szCs w:val="24"/>
        </w:rPr>
        <w:t>Присоединение к регламенту УТП осуществляется уполномоченным на подписание договоров представителем пользователя.</w:t>
      </w:r>
    </w:p>
    <w:p w:rsidR="005D5D45" w:rsidRPr="004D0CA6" w:rsidRDefault="005D5D45" w:rsidP="005D5D45">
      <w:pPr>
        <w:ind w:firstLine="709"/>
        <w:jc w:val="both"/>
        <w:rPr>
          <w:sz w:val="24"/>
          <w:szCs w:val="24"/>
        </w:rPr>
      </w:pPr>
      <w:r w:rsidRPr="004D0CA6">
        <w:rPr>
          <w:sz w:val="24"/>
          <w:szCs w:val="24"/>
        </w:rPr>
        <w:t>После подписания заявления о присоединении к Регламенту УТП пользователю открывается полный доступ к функционалу УТП.</w:t>
      </w:r>
    </w:p>
    <w:p w:rsidR="005D5D45" w:rsidRPr="004D0CA6" w:rsidRDefault="005D5D45" w:rsidP="005D5D45">
      <w:pPr>
        <w:ind w:firstLine="709"/>
        <w:jc w:val="both"/>
        <w:rPr>
          <w:sz w:val="24"/>
          <w:szCs w:val="24"/>
        </w:rPr>
      </w:pPr>
      <w:r w:rsidRPr="004D0CA6">
        <w:rPr>
          <w:sz w:val="24"/>
          <w:szCs w:val="24"/>
        </w:rPr>
        <w:t>После подписания заявления о присоединении к Регламенту ТС пользователю открывается полный доступ к функционалу ТС.</w:t>
      </w:r>
    </w:p>
    <w:p w:rsidR="005D5D45" w:rsidRPr="004D0CA6" w:rsidRDefault="005D5D45" w:rsidP="005D5D45">
      <w:pPr>
        <w:ind w:firstLine="709"/>
        <w:jc w:val="center"/>
        <w:rPr>
          <w:b/>
          <w:sz w:val="24"/>
          <w:szCs w:val="24"/>
          <w:u w:val="single"/>
        </w:rPr>
      </w:pPr>
    </w:p>
    <w:p w:rsidR="005D5D45" w:rsidRPr="004D0CA6" w:rsidRDefault="005D5D45" w:rsidP="005D5D45">
      <w:pPr>
        <w:ind w:firstLine="709"/>
        <w:jc w:val="center"/>
        <w:rPr>
          <w:b/>
          <w:spacing w:val="-6"/>
          <w:sz w:val="24"/>
          <w:szCs w:val="24"/>
          <w:u w:val="single"/>
        </w:rPr>
      </w:pPr>
      <w:r w:rsidRPr="004D0CA6">
        <w:rPr>
          <w:b/>
          <w:spacing w:val="-6"/>
          <w:sz w:val="24"/>
          <w:szCs w:val="24"/>
          <w:u w:val="single"/>
        </w:rPr>
        <w:t xml:space="preserve">3. Порядок внесения, возврата задатка, а также его зачисления </w:t>
      </w:r>
    </w:p>
    <w:p w:rsidR="005D5D45" w:rsidRPr="004D0CA6" w:rsidRDefault="005D5D45" w:rsidP="005D5D45">
      <w:pPr>
        <w:ind w:firstLine="709"/>
        <w:jc w:val="center"/>
        <w:rPr>
          <w:b/>
          <w:spacing w:val="-6"/>
          <w:sz w:val="24"/>
          <w:szCs w:val="24"/>
          <w:u w:val="single"/>
        </w:rPr>
      </w:pPr>
      <w:r w:rsidRPr="004D0CA6">
        <w:rPr>
          <w:b/>
          <w:spacing w:val="-6"/>
          <w:sz w:val="24"/>
          <w:szCs w:val="24"/>
          <w:u w:val="single"/>
        </w:rPr>
        <w:t>на счет Заявителя (Участника) и Организатора торгов (Арендодателя)</w:t>
      </w:r>
    </w:p>
    <w:p w:rsidR="005D5D45" w:rsidRPr="004D0CA6" w:rsidRDefault="005D5D45" w:rsidP="005D5D45">
      <w:pPr>
        <w:ind w:firstLine="709"/>
        <w:jc w:val="center"/>
        <w:rPr>
          <w:b/>
          <w:spacing w:val="-6"/>
          <w:sz w:val="24"/>
          <w:szCs w:val="24"/>
          <w:u w:val="single"/>
        </w:rPr>
      </w:pPr>
    </w:p>
    <w:p w:rsidR="005D5D45" w:rsidRPr="004D0CA6" w:rsidRDefault="005D5D45" w:rsidP="005D5D45">
      <w:pPr>
        <w:ind w:firstLine="709"/>
        <w:jc w:val="both"/>
        <w:rPr>
          <w:b/>
          <w:spacing w:val="-6"/>
          <w:sz w:val="24"/>
          <w:szCs w:val="24"/>
          <w:u w:val="single"/>
        </w:rPr>
      </w:pPr>
      <w:r w:rsidRPr="004D0CA6">
        <w:rPr>
          <w:b/>
          <w:spacing w:val="-6"/>
          <w:sz w:val="24"/>
          <w:szCs w:val="24"/>
        </w:rPr>
        <w:t xml:space="preserve">3.1. </w:t>
      </w:r>
      <w:proofErr w:type="gramStart"/>
      <w:r w:rsidRPr="004D0CA6">
        <w:rPr>
          <w:b/>
          <w:spacing w:val="-6"/>
          <w:sz w:val="24"/>
          <w:szCs w:val="24"/>
        </w:rPr>
        <w:t xml:space="preserve">Порядок внесения задатка и его возврата, а также его зачисления на счет Заявителя (участника) и Организатора торгов (Арендодателя) </w:t>
      </w:r>
      <w:r w:rsidRPr="004D0CA6">
        <w:rPr>
          <w:spacing w:val="-6"/>
          <w:sz w:val="24"/>
          <w:szCs w:val="24"/>
        </w:rPr>
        <w:t xml:space="preserve">(по результатам торгов) определяется в соответствии с </w:t>
      </w:r>
      <w:r w:rsidRPr="004D0CA6">
        <w:rPr>
          <w:sz w:val="24"/>
          <w:szCs w:val="24"/>
        </w:rPr>
        <w:t xml:space="preserve">Регламентом </w:t>
      </w:r>
      <w:r w:rsidRPr="004D0CA6">
        <w:rPr>
          <w:sz w:val="24"/>
          <w:szCs w:val="24"/>
          <w:lang w:eastAsia="en-US"/>
        </w:rPr>
        <w:t xml:space="preserve">торговой секции </w:t>
      </w:r>
      <w:r w:rsidRPr="004D0CA6">
        <w:rPr>
          <w:rFonts w:eastAsia="Arial"/>
          <w:sz w:val="24"/>
          <w:szCs w:val="24"/>
        </w:rPr>
        <w:t xml:space="preserve">«Приватизация, аренда и </w:t>
      </w:r>
      <w:r w:rsidRPr="004D0CA6">
        <w:rPr>
          <w:rFonts w:eastAsia="Arial"/>
          <w:sz w:val="24"/>
          <w:szCs w:val="24"/>
        </w:rPr>
        <w:lastRenderedPageBreak/>
        <w:t>продажа прав» Универсальной торговой платформы (УТП) АО «Сбербанк-АСТ»</w:t>
      </w:r>
      <w:r w:rsidRPr="004D0CA6">
        <w:rPr>
          <w:sz w:val="24"/>
          <w:szCs w:val="24"/>
        </w:rPr>
        <w:t xml:space="preserve"> utp.sberbank-ast.ru (в ред. от 26.04.2024г.), размещённом на сайте электронной площадки по адресу: https://utp.sberbank-ast.ru/AP/Notice</w:t>
      </w:r>
      <w:proofErr w:type="gramEnd"/>
      <w:r w:rsidRPr="004D0CA6">
        <w:rPr>
          <w:sz w:val="24"/>
          <w:szCs w:val="24"/>
        </w:rPr>
        <w:t>/1027/Instructions</w:t>
      </w:r>
      <w:r w:rsidRPr="004D0CA6">
        <w:rPr>
          <w:spacing w:val="-6"/>
          <w:sz w:val="24"/>
          <w:szCs w:val="24"/>
        </w:rPr>
        <w:t xml:space="preserve">, </w:t>
      </w:r>
      <w:r w:rsidRPr="004D0CA6">
        <w:rPr>
          <w:sz w:val="24"/>
          <w:szCs w:val="24"/>
          <w:lang w:eastAsia="en-US"/>
        </w:rPr>
        <w:t xml:space="preserve">требованиями, размещенными на странице «Банковские реквизиты» </w:t>
      </w:r>
      <w:r w:rsidRPr="004D0CA6">
        <w:rPr>
          <w:spacing w:val="-6"/>
          <w:sz w:val="24"/>
          <w:szCs w:val="24"/>
        </w:rPr>
        <w:t xml:space="preserve">сайта электронной площадки </w:t>
      </w:r>
      <w:r w:rsidRPr="004D0CA6">
        <w:rPr>
          <w:sz w:val="24"/>
          <w:szCs w:val="24"/>
        </w:rPr>
        <w:t xml:space="preserve">по адресу: </w:t>
      </w:r>
      <w:hyperlink r:id="rId14" w:history="1">
        <w:r w:rsidRPr="004D0CA6">
          <w:rPr>
            <w:rStyle w:val="a3"/>
            <w:color w:val="auto"/>
            <w:sz w:val="24"/>
            <w:szCs w:val="24"/>
            <w:lang w:eastAsia="en-US"/>
          </w:rPr>
          <w:t>http://utp.sberbank-ast.ru/AP/Notice/653/Requisites</w:t>
        </w:r>
      </w:hyperlink>
      <w:r w:rsidRPr="004D0CA6">
        <w:rPr>
          <w:sz w:val="24"/>
          <w:szCs w:val="24"/>
          <w:lang w:eastAsia="en-US"/>
        </w:rPr>
        <w:t xml:space="preserve"> </w:t>
      </w:r>
      <w:r w:rsidRPr="004D0CA6">
        <w:rPr>
          <w:spacing w:val="-6"/>
          <w:sz w:val="24"/>
          <w:szCs w:val="24"/>
        </w:rPr>
        <w:t>и настоящим извещением о проведении электронного аукциона.</w:t>
      </w:r>
    </w:p>
    <w:p w:rsidR="005D5D45" w:rsidRPr="004D0CA6" w:rsidRDefault="005D5D45" w:rsidP="005D5D45">
      <w:pPr>
        <w:tabs>
          <w:tab w:val="left" w:pos="1134"/>
        </w:tabs>
        <w:ind w:firstLine="709"/>
        <w:jc w:val="both"/>
        <w:rPr>
          <w:sz w:val="24"/>
          <w:szCs w:val="24"/>
          <w:lang w:eastAsia="en-US"/>
        </w:rPr>
      </w:pPr>
      <w:r w:rsidRPr="004D0CA6">
        <w:rPr>
          <w:sz w:val="24"/>
          <w:szCs w:val="24"/>
          <w:lang w:eastAsia="en-US"/>
        </w:rPr>
        <w:t xml:space="preserve">3.2. Согласно требованиям, </w:t>
      </w:r>
      <w:proofErr w:type="gramStart"/>
      <w:r w:rsidRPr="004D0CA6">
        <w:rPr>
          <w:sz w:val="24"/>
          <w:szCs w:val="24"/>
          <w:lang w:eastAsia="en-US"/>
        </w:rPr>
        <w:t>размещенными</w:t>
      </w:r>
      <w:proofErr w:type="gramEnd"/>
      <w:r w:rsidRPr="004D0CA6">
        <w:rPr>
          <w:sz w:val="24"/>
          <w:szCs w:val="24"/>
          <w:lang w:eastAsia="en-US"/>
        </w:rPr>
        <w:t xml:space="preserve"> на странице «Банковские реквизиты» сайта электронной площадки по адресу: </w:t>
      </w:r>
      <w:hyperlink r:id="rId15" w:history="1">
        <w:r w:rsidRPr="004D0CA6">
          <w:rPr>
            <w:rStyle w:val="a3"/>
            <w:color w:val="auto"/>
            <w:sz w:val="24"/>
            <w:szCs w:val="24"/>
            <w:lang w:eastAsia="en-US"/>
          </w:rPr>
          <w:t>http://utp.sberbank-ast.ru/AP/Notice/653/Requisites</w:t>
        </w:r>
      </w:hyperlink>
      <w:r w:rsidRPr="004D0CA6">
        <w:rPr>
          <w:sz w:val="24"/>
          <w:szCs w:val="24"/>
          <w:lang w:eastAsia="en-US"/>
        </w:rPr>
        <w:t xml:space="preserve">, перед внесением денежных средств в качестве задатка заявителю необходимо получить информацию об объеме денежных средств, необходимых для участия в электронной процедуре. При необходимости перечисления денежных средств с целью их использования в нескольких электронных </w:t>
      </w:r>
      <w:proofErr w:type="gramStart"/>
      <w:r w:rsidRPr="004D0CA6">
        <w:rPr>
          <w:sz w:val="24"/>
          <w:szCs w:val="24"/>
          <w:lang w:eastAsia="en-US"/>
        </w:rPr>
        <w:t>процедурах</w:t>
      </w:r>
      <w:proofErr w:type="gramEnd"/>
      <w:r w:rsidRPr="004D0CA6">
        <w:rPr>
          <w:sz w:val="24"/>
          <w:szCs w:val="24"/>
          <w:lang w:eastAsia="en-US"/>
        </w:rPr>
        <w:t xml:space="preserve"> возможно заполнять одно платежное поручение на общую сумму.</w:t>
      </w:r>
    </w:p>
    <w:p w:rsidR="005D5D45" w:rsidRPr="004D0CA6" w:rsidRDefault="005D5D45" w:rsidP="005D5D45">
      <w:pPr>
        <w:tabs>
          <w:tab w:val="left" w:pos="1134"/>
        </w:tabs>
        <w:ind w:firstLine="709"/>
        <w:jc w:val="both"/>
        <w:rPr>
          <w:sz w:val="24"/>
          <w:szCs w:val="24"/>
          <w:lang w:eastAsia="en-US"/>
        </w:rPr>
      </w:pPr>
      <w:r w:rsidRPr="004D0CA6">
        <w:rPr>
          <w:sz w:val="24"/>
          <w:szCs w:val="24"/>
          <w:lang w:eastAsia="en-US"/>
        </w:rPr>
        <w:t>При внесении денежных сре</w:t>
      </w:r>
      <w:proofErr w:type="gramStart"/>
      <w:r w:rsidRPr="004D0CA6">
        <w:rPr>
          <w:sz w:val="24"/>
          <w:szCs w:val="24"/>
          <w:lang w:eastAsia="en-US"/>
        </w:rPr>
        <w:t>дств в к</w:t>
      </w:r>
      <w:proofErr w:type="gramEnd"/>
      <w:r w:rsidRPr="004D0CA6">
        <w:rPr>
          <w:sz w:val="24"/>
          <w:szCs w:val="24"/>
          <w:lang w:eastAsia="en-US"/>
        </w:rPr>
        <w:t>ачестве задатка Претендентом</w:t>
      </w:r>
      <w:r w:rsidRPr="004D0CA6">
        <w:rPr>
          <w:rStyle w:val="af5"/>
          <w:sz w:val="24"/>
          <w:szCs w:val="24"/>
          <w:lang w:eastAsia="en-US"/>
        </w:rPr>
        <w:footnoteReference w:id="2"/>
      </w:r>
      <w:r w:rsidRPr="004D0CA6">
        <w:rPr>
          <w:sz w:val="24"/>
          <w:szCs w:val="24"/>
          <w:lang w:eastAsia="en-US"/>
        </w:rPr>
        <w:t xml:space="preserve"> в назначении платежа им указывается формулировка, предусмотренная требованиями, размещенными на странице «Банковские реквизиты» </w:t>
      </w:r>
      <w:r w:rsidRPr="004D0CA6">
        <w:rPr>
          <w:spacing w:val="-6"/>
          <w:sz w:val="24"/>
          <w:szCs w:val="24"/>
        </w:rPr>
        <w:t>сайта электронной площадки</w:t>
      </w:r>
      <w:r w:rsidRPr="004D0CA6">
        <w:rPr>
          <w:sz w:val="24"/>
          <w:szCs w:val="24"/>
          <w:lang w:eastAsia="en-US"/>
        </w:rPr>
        <w:t>: в назначении платежа обязательно указывать одну или несколько целей перечисления – «Задаток», «Обеспечение оплаты услуг оператора», «Сбор за участие», а также «Без НДС» либо «НДС не облагается». В случае оплаты физ. лицом, в назначении платежа необходимо обязательно указывать ИНН плательщика.</w:t>
      </w:r>
    </w:p>
    <w:p w:rsidR="005D5D45" w:rsidRPr="004D0CA6" w:rsidRDefault="005D5D45" w:rsidP="005D5D45">
      <w:pPr>
        <w:tabs>
          <w:tab w:val="left" w:pos="1134"/>
        </w:tabs>
        <w:ind w:firstLine="709"/>
        <w:jc w:val="both"/>
        <w:rPr>
          <w:sz w:val="24"/>
          <w:szCs w:val="24"/>
          <w:lang w:eastAsia="en-US"/>
        </w:rPr>
      </w:pPr>
      <w:r w:rsidRPr="004D0CA6">
        <w:rPr>
          <w:sz w:val="24"/>
          <w:szCs w:val="24"/>
          <w:lang w:eastAsia="en-US"/>
        </w:rPr>
        <w:t xml:space="preserve">Денежные средства автоматически зачислятся на лицевой счет пользователя, предназначенного для блокирования денежных средств в качестве </w:t>
      </w:r>
      <w:proofErr w:type="gramStart"/>
      <w:r w:rsidRPr="004D0CA6">
        <w:rPr>
          <w:sz w:val="24"/>
          <w:szCs w:val="24"/>
          <w:lang w:eastAsia="en-US"/>
        </w:rPr>
        <w:t>обеспечения заявки / обеспечения оплаты услуг оператора / задатка / сбора</w:t>
      </w:r>
      <w:proofErr w:type="gramEnd"/>
      <w:r w:rsidRPr="004D0CA6">
        <w:rPr>
          <w:sz w:val="24"/>
          <w:szCs w:val="24"/>
          <w:lang w:eastAsia="en-US"/>
        </w:rPr>
        <w:t xml:space="preserve"> за участие (Лицевой счет 101). Согласно требованиям, </w:t>
      </w:r>
      <w:proofErr w:type="gramStart"/>
      <w:r w:rsidRPr="004D0CA6">
        <w:rPr>
          <w:sz w:val="24"/>
          <w:szCs w:val="24"/>
          <w:lang w:eastAsia="en-US"/>
        </w:rPr>
        <w:t>размещенными</w:t>
      </w:r>
      <w:proofErr w:type="gramEnd"/>
      <w:r w:rsidRPr="004D0CA6">
        <w:rPr>
          <w:sz w:val="24"/>
          <w:szCs w:val="24"/>
          <w:lang w:eastAsia="en-US"/>
        </w:rPr>
        <w:t xml:space="preserve"> на странице «Банковские реквизиты» сайта электронной площадки по адресу: http://utp.sberbank-ast.ru/AP/Notice/653/Requisites,</w:t>
      </w:r>
      <w:r w:rsidRPr="004D0CA6">
        <w:rPr>
          <w:rFonts w:eastAsia="Arial"/>
          <w:sz w:val="24"/>
          <w:szCs w:val="24"/>
        </w:rPr>
        <w:t xml:space="preserve"> </w:t>
      </w:r>
      <w:r w:rsidRPr="004D0CA6">
        <w:rPr>
          <w:sz w:val="24"/>
          <w:szCs w:val="24"/>
          <w:lang w:eastAsia="en-US"/>
        </w:rPr>
        <w:t>денежные средства, поступившие от третьих лиц, не зачисляются.</w:t>
      </w:r>
    </w:p>
    <w:p w:rsidR="005D5D45" w:rsidRPr="004D0CA6" w:rsidRDefault="005D5D45" w:rsidP="005D5D45">
      <w:pPr>
        <w:tabs>
          <w:tab w:val="left" w:pos="1134"/>
        </w:tabs>
        <w:ind w:firstLine="709"/>
        <w:jc w:val="both"/>
        <w:rPr>
          <w:sz w:val="24"/>
          <w:szCs w:val="24"/>
          <w:lang w:eastAsia="en-US"/>
        </w:rPr>
      </w:pPr>
      <w:proofErr w:type="gramStart"/>
      <w:r w:rsidRPr="004D0CA6">
        <w:rPr>
          <w:sz w:val="24"/>
          <w:szCs w:val="24"/>
          <w:lang w:eastAsia="en-US"/>
        </w:rPr>
        <w:t>Платежи разносятся по лицевым счетам каждый рабочий день по факту поступления средств по банковским выписками.</w:t>
      </w:r>
      <w:proofErr w:type="gramEnd"/>
      <w:r w:rsidRPr="004D0CA6">
        <w:rPr>
          <w:sz w:val="24"/>
          <w:szCs w:val="24"/>
          <w:lang w:eastAsia="en-US"/>
        </w:rPr>
        <w:t xml:space="preserve"> Если выписки были получены до 10-00 часов текущего рабочего дня, либо после 18-00 часов предыдущего рабочего дня, то платежи разносятся по лицевым счетам не позднее 11-00 часов текущего рабочего дня. Зачисление на лицевой счет осуществляется автоматически по совпадению ИНН и КПП участника с учетом требований к назначению платежа.</w:t>
      </w:r>
    </w:p>
    <w:p w:rsidR="005D5D45" w:rsidRPr="004D0CA6" w:rsidRDefault="005D5D45" w:rsidP="005D5D45">
      <w:pPr>
        <w:tabs>
          <w:tab w:val="left" w:pos="1134"/>
        </w:tabs>
        <w:ind w:firstLine="709"/>
        <w:jc w:val="both"/>
        <w:rPr>
          <w:sz w:val="24"/>
          <w:szCs w:val="24"/>
          <w:lang w:eastAsia="en-US"/>
        </w:rPr>
      </w:pPr>
      <w:r w:rsidRPr="004D0CA6">
        <w:rPr>
          <w:sz w:val="24"/>
          <w:szCs w:val="24"/>
          <w:lang w:eastAsia="en-US"/>
        </w:rPr>
        <w:t>При отсутствии в платежном поручении номера КПП или несовпадении номера КПП указанного в платежном поручении с КПП организации, зарегистрированной на УТП, денежные средства поступают в невыясненные платежи. Также, в невыясненные платежи поступают денежные средства, перечисленные до подтверждения регистрации на УТП.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 property@sberbank-ast.ru с приложением копии платежного поручения.</w:t>
      </w:r>
    </w:p>
    <w:p w:rsidR="005D5D45" w:rsidRPr="004D0CA6" w:rsidRDefault="005D5D45" w:rsidP="005D5D45">
      <w:pPr>
        <w:tabs>
          <w:tab w:val="left" w:pos="1134"/>
        </w:tabs>
        <w:ind w:firstLine="709"/>
        <w:jc w:val="both"/>
        <w:rPr>
          <w:sz w:val="24"/>
          <w:szCs w:val="24"/>
          <w:lang w:eastAsia="en-US"/>
        </w:rPr>
      </w:pPr>
      <w:r w:rsidRPr="004D0CA6">
        <w:rPr>
          <w:sz w:val="24"/>
          <w:szCs w:val="24"/>
          <w:lang w:eastAsia="en-US"/>
        </w:rPr>
        <w:t>При нарушении требований к назначению платежа, Оператор в течение 2 (двух) рабочих дней со дня, следующего за днем поступления денежных средств, возвращает денежные средства на платежные реквизиты плательщика без дополнительного уведомления последнего.</w:t>
      </w:r>
    </w:p>
    <w:p w:rsidR="005D5D45" w:rsidRPr="004D0CA6" w:rsidRDefault="005D5D45" w:rsidP="005D5D45">
      <w:pPr>
        <w:tabs>
          <w:tab w:val="left" w:pos="1134"/>
        </w:tabs>
        <w:ind w:firstLine="709"/>
        <w:jc w:val="both"/>
        <w:rPr>
          <w:sz w:val="24"/>
          <w:szCs w:val="24"/>
          <w:lang w:eastAsia="en-US"/>
        </w:rPr>
      </w:pPr>
      <w:r w:rsidRPr="004D0CA6">
        <w:rPr>
          <w:sz w:val="24"/>
          <w:szCs w:val="24"/>
        </w:rPr>
        <w:t xml:space="preserve">Банковские реквизиты счета для перечисления задатка: </w:t>
      </w:r>
    </w:p>
    <w:tbl>
      <w:tblPr>
        <w:tblW w:w="0" w:type="auto"/>
        <w:tblInd w:w="5" w:type="dxa"/>
        <w:tblLayout w:type="fixed"/>
        <w:tblCellMar>
          <w:left w:w="0" w:type="dxa"/>
          <w:right w:w="0" w:type="dxa"/>
        </w:tblCellMar>
        <w:tblLook w:val="04A0" w:firstRow="1" w:lastRow="0" w:firstColumn="1" w:lastColumn="0" w:noHBand="0" w:noVBand="1"/>
      </w:tblPr>
      <w:tblGrid>
        <w:gridCol w:w="3151"/>
        <w:gridCol w:w="5921"/>
      </w:tblGrid>
      <w:tr w:rsidR="004D0CA6" w:rsidRPr="004D0CA6" w:rsidTr="005D5D45">
        <w:trPr>
          <w:trHeight w:val="64"/>
        </w:trPr>
        <w:tc>
          <w:tcPr>
            <w:tcW w:w="9072" w:type="dxa"/>
            <w:gridSpan w:val="2"/>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rFonts w:eastAsia="Arial Unicode MS"/>
                <w:b/>
                <w:bCs/>
                <w:kern w:val="2"/>
                <w:sz w:val="24"/>
                <w:szCs w:val="24"/>
                <w:lang w:eastAsia="zh-CN" w:bidi="hi-IN"/>
              </w:rPr>
              <w:t>Получатель</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t>Наименование</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АО "Сбербанк-АСТ"</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t>ИНН:</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7707308480</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t>КПП:</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770701001</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lastRenderedPageBreak/>
              <w:t>Расчетный счет:</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40702810300020038047</w:t>
            </w:r>
          </w:p>
        </w:tc>
      </w:tr>
      <w:tr w:rsidR="004D0CA6" w:rsidRPr="004D0CA6" w:rsidTr="005D5D45">
        <w:trPr>
          <w:trHeight w:val="124"/>
        </w:trPr>
        <w:tc>
          <w:tcPr>
            <w:tcW w:w="9072" w:type="dxa"/>
            <w:gridSpan w:val="2"/>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rFonts w:eastAsia="Arial Unicode MS"/>
                <w:b/>
                <w:bCs/>
                <w:kern w:val="2"/>
                <w:sz w:val="24"/>
                <w:szCs w:val="24"/>
                <w:lang w:eastAsia="zh-CN" w:bidi="hi-IN"/>
              </w:rPr>
              <w:t>Банк получателя</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t>Наименование банка:</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ПАО "СБЕРБАНК РОССИИ" г. МОСКВА</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t>БИК:</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044525225</w:t>
            </w:r>
          </w:p>
        </w:tc>
      </w:tr>
      <w:tr w:rsidR="004D0CA6" w:rsidRPr="004D0CA6" w:rsidTr="005D5D45">
        <w:tc>
          <w:tcPr>
            <w:tcW w:w="3151" w:type="dxa"/>
            <w:tcBorders>
              <w:top w:val="single" w:sz="4" w:space="0" w:color="000000"/>
              <w:left w:val="single" w:sz="4" w:space="0" w:color="000000"/>
              <w:bottom w:val="single" w:sz="4" w:space="0" w:color="000000"/>
              <w:right w:val="nil"/>
            </w:tcBorders>
            <w:hideMark/>
          </w:tcPr>
          <w:p w:rsidR="005D5D45" w:rsidRPr="004D0CA6" w:rsidRDefault="005D5D45">
            <w:pPr>
              <w:ind w:firstLine="709"/>
              <w:rPr>
                <w:sz w:val="24"/>
                <w:szCs w:val="24"/>
              </w:rPr>
            </w:pPr>
            <w:r w:rsidRPr="004D0CA6">
              <w:rPr>
                <w:sz w:val="24"/>
                <w:szCs w:val="24"/>
              </w:rPr>
              <w:t>Корреспондентский счет:</w:t>
            </w:r>
          </w:p>
        </w:tc>
        <w:tc>
          <w:tcPr>
            <w:tcW w:w="5921" w:type="dxa"/>
            <w:tcBorders>
              <w:top w:val="single" w:sz="4" w:space="0" w:color="000000"/>
              <w:left w:val="single" w:sz="4" w:space="0" w:color="000000"/>
              <w:bottom w:val="single" w:sz="4" w:space="0" w:color="000000"/>
              <w:right w:val="single" w:sz="4" w:space="0" w:color="000000"/>
            </w:tcBorders>
            <w:hideMark/>
          </w:tcPr>
          <w:p w:rsidR="005D5D45" w:rsidRPr="004D0CA6" w:rsidRDefault="005D5D45">
            <w:pPr>
              <w:ind w:firstLine="709"/>
              <w:rPr>
                <w:sz w:val="24"/>
                <w:szCs w:val="24"/>
              </w:rPr>
            </w:pPr>
            <w:r w:rsidRPr="004D0CA6">
              <w:rPr>
                <w:sz w:val="24"/>
                <w:szCs w:val="24"/>
              </w:rPr>
              <w:t>30101810400000000225</w:t>
            </w:r>
          </w:p>
        </w:tc>
      </w:tr>
    </w:tbl>
    <w:p w:rsidR="005D5D45" w:rsidRPr="004D0CA6" w:rsidRDefault="005D5D45" w:rsidP="005D5D45">
      <w:pPr>
        <w:tabs>
          <w:tab w:val="left" w:pos="1134"/>
        </w:tabs>
        <w:ind w:firstLine="709"/>
        <w:jc w:val="both"/>
        <w:rPr>
          <w:sz w:val="24"/>
          <w:szCs w:val="24"/>
          <w:lang w:eastAsia="en-US"/>
        </w:rPr>
      </w:pPr>
      <w:r w:rsidRPr="004D0CA6">
        <w:rPr>
          <w:sz w:val="24"/>
          <w:szCs w:val="24"/>
          <w:lang w:eastAsia="en-US"/>
        </w:rPr>
        <w:t xml:space="preserve">Вышеуказанные </w:t>
      </w:r>
      <w:r w:rsidRPr="004D0CA6">
        <w:rPr>
          <w:sz w:val="24"/>
          <w:szCs w:val="24"/>
        </w:rPr>
        <w:t xml:space="preserve">банковские </w:t>
      </w:r>
      <w:r w:rsidRPr="004D0CA6">
        <w:rPr>
          <w:sz w:val="24"/>
          <w:szCs w:val="24"/>
          <w:lang w:eastAsia="en-US"/>
        </w:rPr>
        <w:t>реквизиты, требования к порядку внесения задатка, особенности его зачисления на лицевой счет участника, а также образец платежного поручения приведены на странице «Банковские реквизиты» сайта электронной площадки по адресу: http://utp.sberbank-ast.ru/AP/Notice/653/Requisites.</w:t>
      </w:r>
    </w:p>
    <w:p w:rsidR="005D5D45" w:rsidRPr="004D0CA6" w:rsidRDefault="005D5D45" w:rsidP="005D5D45">
      <w:pPr>
        <w:ind w:firstLine="709"/>
        <w:jc w:val="both"/>
        <w:rPr>
          <w:sz w:val="24"/>
          <w:szCs w:val="24"/>
          <w:lang w:eastAsia="ru-RU"/>
        </w:rPr>
      </w:pPr>
      <w:r w:rsidRPr="004D0CA6">
        <w:rPr>
          <w:sz w:val="24"/>
          <w:szCs w:val="24"/>
        </w:rPr>
        <w:t xml:space="preserve">3.3. </w:t>
      </w:r>
      <w:proofErr w:type="gramStart"/>
      <w:r w:rsidRPr="004D0CA6">
        <w:rPr>
          <w:sz w:val="24"/>
          <w:szCs w:val="24"/>
        </w:rPr>
        <w:t>В соответствии с п. 3.2.7.1 Регламента ТС «Приватизация, аренда и продажа прав» в случае подачи заявки на участие в аукционе, проводимом в соответствии с Земельным кодексом РФ,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w:t>
      </w:r>
      <w:proofErr w:type="gramEnd"/>
      <w:r w:rsidRPr="004D0CA6">
        <w:rPr>
          <w:sz w:val="24"/>
          <w:szCs w:val="24"/>
        </w:rPr>
        <w:t xml:space="preserve"> Оператор программными средствами осуществляет блокирование денежных сре</w:t>
      </w:r>
      <w:proofErr w:type="gramStart"/>
      <w:r w:rsidRPr="004D0CA6">
        <w:rPr>
          <w:sz w:val="24"/>
          <w:szCs w:val="24"/>
        </w:rPr>
        <w:t>дств в с</w:t>
      </w:r>
      <w:proofErr w:type="gramEnd"/>
      <w:r w:rsidRPr="004D0CA6">
        <w:rPr>
          <w:sz w:val="24"/>
          <w:szCs w:val="24"/>
        </w:rPr>
        <w:t>умме задатка в момент подачи заявки на участие (при их наличии на лицевом счете Претендента на УТП). В случае</w:t>
      </w:r>
      <w:proofErr w:type="gramStart"/>
      <w:r w:rsidRPr="004D0CA6">
        <w:rPr>
          <w:sz w:val="24"/>
          <w:szCs w:val="24"/>
        </w:rPr>
        <w:t>,</w:t>
      </w:r>
      <w:proofErr w:type="gramEnd"/>
      <w:r w:rsidRPr="004D0CA6">
        <w:rPr>
          <w:sz w:val="24"/>
          <w:szCs w:val="24"/>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4D0CA6">
        <w:rPr>
          <w:sz w:val="24"/>
          <w:szCs w:val="24"/>
        </w:rPr>
        <w:t>непоступлении</w:t>
      </w:r>
      <w:proofErr w:type="spellEnd"/>
      <w:r w:rsidRPr="004D0CA6">
        <w:rPr>
          <w:sz w:val="24"/>
          <w:szCs w:val="24"/>
        </w:rPr>
        <w:t xml:space="preserve"> Оператору задатка от такого Претендента.</w:t>
      </w:r>
    </w:p>
    <w:p w:rsidR="005D5D45" w:rsidRPr="004D0CA6" w:rsidRDefault="005D5D45" w:rsidP="005D5D45">
      <w:pPr>
        <w:ind w:firstLine="709"/>
        <w:jc w:val="both"/>
        <w:rPr>
          <w:sz w:val="24"/>
          <w:szCs w:val="24"/>
        </w:rPr>
      </w:pPr>
      <w:r w:rsidRPr="004D0CA6">
        <w:rPr>
          <w:sz w:val="24"/>
          <w:szCs w:val="24"/>
        </w:rPr>
        <w:t xml:space="preserve">Согласно п. 14.2 Регламента УТП Оператор обязан зачислить поступившие денежные средства на лицевые счета Пользователей в течение не более чем 1 часа с момента получения от расчетной организации (банка) информации о поступлении денежных средств. </w:t>
      </w:r>
      <w:proofErr w:type="gramStart"/>
      <w:r w:rsidRPr="004D0CA6">
        <w:rPr>
          <w:sz w:val="24"/>
          <w:szCs w:val="24"/>
        </w:rPr>
        <w:t>Под получением информации от расчетной организации о зачислении денежных средств от Пользователей на счет</w:t>
      </w:r>
      <w:proofErr w:type="gramEnd"/>
      <w:r w:rsidRPr="004D0CA6">
        <w:rPr>
          <w:sz w:val="24"/>
          <w:szCs w:val="24"/>
        </w:rPr>
        <w:t xml:space="preserve"> Оператора, понимается получение оператором от расчетной организации выписки по счету оператора в электронном или бумажном виде. Зачисление денежных средств осуществляется в период с 10-00 до 18-00 часов по времени Оператора. В случае</w:t>
      </w:r>
      <w:proofErr w:type="gramStart"/>
      <w:r w:rsidRPr="004D0CA6">
        <w:rPr>
          <w:sz w:val="24"/>
          <w:szCs w:val="24"/>
        </w:rPr>
        <w:t>,</w:t>
      </w:r>
      <w:proofErr w:type="gramEnd"/>
      <w:r w:rsidRPr="004D0CA6">
        <w:rPr>
          <w:sz w:val="24"/>
          <w:szCs w:val="24"/>
        </w:rPr>
        <w:t xml:space="preserve"> если данные были получены до 10-00 часов текущего рабочего дня, либо после 18-00 часов предыдущего рабочего дня, то оператор обязан зачислить такие денежные средства не позднее 11-00 часов текущего рабочего дня.</w:t>
      </w:r>
    </w:p>
    <w:p w:rsidR="005D5D45" w:rsidRPr="004D0CA6" w:rsidRDefault="005D5D45" w:rsidP="005D5D45">
      <w:pPr>
        <w:ind w:firstLine="709"/>
        <w:jc w:val="both"/>
        <w:rPr>
          <w:sz w:val="24"/>
          <w:szCs w:val="24"/>
        </w:rPr>
      </w:pPr>
      <w:r w:rsidRPr="004D0CA6">
        <w:rPr>
          <w:sz w:val="24"/>
          <w:szCs w:val="24"/>
        </w:rPr>
        <w:t>Согласно п. 14.3 Регламента УТП в случае, если на счет Оператора поступили денежные средства, по которым оператор не может определить счет участника для зачисления, то такие денежные средства остаются на счете Оператора, до поступлений от участника уточняющего заявления, либо заявления о возврате таких денежных средств.</w:t>
      </w:r>
    </w:p>
    <w:p w:rsidR="005D5D45" w:rsidRPr="004D0CA6" w:rsidRDefault="005D5D45" w:rsidP="005D5D45">
      <w:pPr>
        <w:ind w:firstLine="709"/>
        <w:jc w:val="both"/>
        <w:rPr>
          <w:sz w:val="24"/>
          <w:szCs w:val="24"/>
        </w:rPr>
      </w:pPr>
      <w:r w:rsidRPr="004D0CA6">
        <w:rPr>
          <w:sz w:val="24"/>
          <w:szCs w:val="24"/>
        </w:rPr>
        <w:t>Согласно п. 14.4 Регламента УТП Оператор вправе отказать в зачислении денежных средств на лицевой счет Пользователя, если такие денежные средства поступили Оператору УТП от третьего лица.</w:t>
      </w:r>
    </w:p>
    <w:p w:rsidR="005D5D45" w:rsidRPr="004D0CA6" w:rsidRDefault="005D5D45" w:rsidP="005D5D45">
      <w:pPr>
        <w:ind w:firstLine="709"/>
        <w:jc w:val="both"/>
        <w:rPr>
          <w:sz w:val="24"/>
          <w:szCs w:val="24"/>
        </w:rPr>
      </w:pPr>
      <w:proofErr w:type="gramStart"/>
      <w:r w:rsidRPr="004D0CA6">
        <w:rPr>
          <w:sz w:val="24"/>
          <w:szCs w:val="24"/>
        </w:rPr>
        <w:t xml:space="preserve">В соответствии с п. 3.5.4 Регламента ТС «Приватизация, аренда и продажа прав» если извещением установлено условие о перечислении задатка и/или обеспечения оплаты услуг Оператора, на реквизиты Оператора, Оператор не позднее одного дня, </w:t>
      </w:r>
      <w:r w:rsidRPr="004D0CA6">
        <w:rPr>
          <w:sz w:val="24"/>
          <w:szCs w:val="24"/>
        </w:rPr>
        <w:lastRenderedPageBreak/>
        <w:t>следующего за днем публикации протокола об итогах, прекращает блокирование в отношении денежных средств участников, заблокированных в размере задатка, обеспечения оплаты услуг Оператора на лицевом счете на площадке</w:t>
      </w:r>
      <w:proofErr w:type="gramEnd"/>
      <w:r w:rsidRPr="004D0CA6">
        <w:rPr>
          <w:sz w:val="24"/>
          <w:szCs w:val="24"/>
        </w:rPr>
        <w:t>, за исключением победителя торгов либо единственного участника, с которым заключается договор, либо участника, занявшего второе место, в случае заключения договора с данным участником при уклонении победителя торгов от заключения договора. С момента прекращения блокирования денежных средств на лицевом счете пользователя Оператор считается исполнившим соответствующее обязательство по возврату денежных средств.</w:t>
      </w:r>
    </w:p>
    <w:p w:rsidR="005D5D45" w:rsidRPr="004D0CA6" w:rsidRDefault="005D5D45" w:rsidP="005D5D45">
      <w:pPr>
        <w:ind w:firstLine="709"/>
        <w:jc w:val="both"/>
        <w:rPr>
          <w:sz w:val="24"/>
          <w:szCs w:val="24"/>
        </w:rPr>
      </w:pPr>
      <w:r w:rsidRPr="004D0CA6">
        <w:rPr>
          <w:sz w:val="24"/>
          <w:szCs w:val="24"/>
        </w:rPr>
        <w:t>Оператор осуществляет возврат денежных средств участнику на основании его поручения (заявления), оформленного в личном кабинете на электронной площадке.</w:t>
      </w:r>
    </w:p>
    <w:p w:rsidR="005D5D45" w:rsidRPr="004D0CA6" w:rsidRDefault="005D5D45" w:rsidP="005D5D45">
      <w:pPr>
        <w:ind w:firstLine="709"/>
        <w:jc w:val="both"/>
        <w:rPr>
          <w:sz w:val="24"/>
          <w:szCs w:val="24"/>
        </w:rPr>
      </w:pPr>
      <w:r w:rsidRPr="004D0CA6">
        <w:rPr>
          <w:sz w:val="24"/>
          <w:szCs w:val="24"/>
        </w:rPr>
        <w:t>Оператор отклоняет заявление участника на вывод (возврат) денежных средств, если указанный размер сре</w:t>
      </w:r>
      <w:proofErr w:type="gramStart"/>
      <w:r w:rsidRPr="004D0CA6">
        <w:rPr>
          <w:sz w:val="24"/>
          <w:szCs w:val="24"/>
        </w:rPr>
        <w:t>дств пр</w:t>
      </w:r>
      <w:proofErr w:type="gramEnd"/>
      <w:r w:rsidRPr="004D0CA6">
        <w:rPr>
          <w:sz w:val="24"/>
          <w:szCs w:val="24"/>
        </w:rPr>
        <w:t>евышает остаток свободных средств на лицевом счете участника.</w:t>
      </w:r>
    </w:p>
    <w:p w:rsidR="005D5D45" w:rsidRPr="004D0CA6" w:rsidRDefault="005D5D45" w:rsidP="005D5D45">
      <w:pPr>
        <w:ind w:firstLine="709"/>
        <w:jc w:val="both"/>
        <w:rPr>
          <w:sz w:val="24"/>
          <w:szCs w:val="24"/>
        </w:rPr>
      </w:pPr>
      <w:r w:rsidRPr="004D0CA6">
        <w:rPr>
          <w:sz w:val="24"/>
          <w:szCs w:val="24"/>
        </w:rPr>
        <w:t xml:space="preserve">Согласно п. 14.7 Регламента УТП Оператор обязан перечислить денежные средства участнику не позднее 3 (трех) рабочих дней со дня получения оператором соответствующего поручения (заявления) от участника. </w:t>
      </w:r>
    </w:p>
    <w:p w:rsidR="005D5D45" w:rsidRPr="004D0CA6" w:rsidRDefault="005D5D45" w:rsidP="005D5D45">
      <w:pPr>
        <w:ind w:firstLine="709"/>
        <w:jc w:val="both"/>
        <w:rPr>
          <w:sz w:val="24"/>
          <w:szCs w:val="24"/>
        </w:rPr>
      </w:pPr>
      <w:r w:rsidRPr="004D0CA6">
        <w:rPr>
          <w:sz w:val="24"/>
          <w:szCs w:val="24"/>
        </w:rPr>
        <w:t>Перечисление денежных средств участнику производится по реквизитам участника, указанным в поручении (заявлении) Оператору, направленному участником, а при отсутствии таковых – по реквизитам, указанным участником при регистрации на электронной площадке.</w:t>
      </w:r>
    </w:p>
    <w:p w:rsidR="005D5D45" w:rsidRPr="004D0CA6" w:rsidRDefault="005D5D45" w:rsidP="005D5D45">
      <w:pPr>
        <w:tabs>
          <w:tab w:val="left" w:pos="6509"/>
        </w:tabs>
        <w:ind w:firstLine="709"/>
        <w:jc w:val="both"/>
        <w:rPr>
          <w:sz w:val="24"/>
          <w:szCs w:val="24"/>
        </w:rPr>
      </w:pPr>
      <w:r w:rsidRPr="004D0CA6">
        <w:rPr>
          <w:sz w:val="24"/>
          <w:szCs w:val="24"/>
        </w:rPr>
        <w:t>3.4. В соответствии с п. 3.2.13 Регламента ТС «Приватизация, аренда и продажа прав»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5D5D45" w:rsidRPr="004D0CA6" w:rsidRDefault="005D5D45" w:rsidP="005D5D45">
      <w:pPr>
        <w:tabs>
          <w:tab w:val="left" w:pos="6509"/>
        </w:tabs>
        <w:ind w:firstLine="709"/>
        <w:jc w:val="both"/>
        <w:rPr>
          <w:rStyle w:val="fontstyle21"/>
          <w:color w:val="auto"/>
          <w:sz w:val="24"/>
          <w:szCs w:val="24"/>
        </w:rPr>
      </w:pPr>
      <w:r w:rsidRPr="004D0CA6">
        <w:rPr>
          <w:sz w:val="24"/>
          <w:szCs w:val="24"/>
        </w:rPr>
        <w:t>3.5. В соответствии с п. 3.3.4 Регламента ТС «Приватизация, аренда и продажа прав» в</w:t>
      </w:r>
      <w:r w:rsidRPr="004D0CA6">
        <w:rPr>
          <w:rStyle w:val="fontstyle21"/>
          <w:color w:val="auto"/>
          <w:sz w:val="24"/>
          <w:szCs w:val="24"/>
        </w:rPr>
        <w:t xml:space="preserve">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w:t>
      </w:r>
      <w:proofErr w:type="gramStart"/>
      <w:r w:rsidRPr="004D0CA6">
        <w:rPr>
          <w:rStyle w:val="fontstyle21"/>
          <w:color w:val="auto"/>
          <w:sz w:val="24"/>
          <w:szCs w:val="24"/>
        </w:rPr>
        <w:t>дств Пр</w:t>
      </w:r>
      <w:proofErr w:type="gramEnd"/>
      <w:r w:rsidRPr="004D0CA6">
        <w:rPr>
          <w:rStyle w:val="fontstyle21"/>
          <w:color w:val="auto"/>
          <w:sz w:val="24"/>
          <w:szCs w:val="24"/>
        </w:rPr>
        <w:t>етендентов, заблокированных в размере задатка.</w:t>
      </w:r>
    </w:p>
    <w:p w:rsidR="005D5D45" w:rsidRPr="004D0CA6" w:rsidRDefault="005D5D45" w:rsidP="005D5D45">
      <w:pPr>
        <w:tabs>
          <w:tab w:val="left" w:pos="6509"/>
        </w:tabs>
        <w:ind w:firstLine="709"/>
        <w:jc w:val="both"/>
        <w:rPr>
          <w:b/>
          <w:sz w:val="24"/>
          <w:szCs w:val="24"/>
        </w:rPr>
      </w:pPr>
      <w:r w:rsidRPr="004D0CA6">
        <w:rPr>
          <w:rStyle w:val="fontstyle21"/>
          <w:color w:val="auto"/>
          <w:sz w:val="24"/>
          <w:szCs w:val="24"/>
        </w:rPr>
        <w:t xml:space="preserve">3.6. </w:t>
      </w:r>
      <w:proofErr w:type="gramStart"/>
      <w:r w:rsidRPr="004D0CA6">
        <w:rPr>
          <w:sz w:val="24"/>
          <w:szCs w:val="24"/>
        </w:rPr>
        <w:t xml:space="preserve">В соответствии с п. </w:t>
      </w:r>
      <w:r w:rsidRPr="004D0CA6">
        <w:rPr>
          <w:rStyle w:val="fontstyle01"/>
          <w:i w:val="0"/>
          <w:color w:val="auto"/>
          <w:sz w:val="24"/>
          <w:szCs w:val="24"/>
        </w:rPr>
        <w:t xml:space="preserve">3.4.7 </w:t>
      </w:r>
      <w:r w:rsidRPr="004D0CA6">
        <w:rPr>
          <w:sz w:val="24"/>
          <w:szCs w:val="24"/>
        </w:rPr>
        <w:t xml:space="preserve">Регламента ТС «Приватизация, аренда и продажа прав» </w:t>
      </w:r>
      <w:r w:rsidRPr="004D0CA6">
        <w:rPr>
          <w:rStyle w:val="fontstyle01"/>
          <w:i w:val="0"/>
          <w:color w:val="auto"/>
          <w:sz w:val="24"/>
          <w:szCs w:val="24"/>
        </w:rPr>
        <w:t>Оператор прекращает блокирование в отношении денежных средств</w:t>
      </w:r>
      <w:r w:rsidRPr="004D0CA6">
        <w:rPr>
          <w:b/>
          <w:sz w:val="24"/>
          <w:szCs w:val="24"/>
        </w:rPr>
        <w:t xml:space="preserve"> </w:t>
      </w:r>
      <w:r w:rsidRPr="004D0CA6">
        <w:rPr>
          <w:rStyle w:val="fontstyle01"/>
          <w:i w:val="0"/>
          <w:color w:val="auto"/>
          <w:sz w:val="24"/>
          <w:szCs w:val="24"/>
        </w:rPr>
        <w:t xml:space="preserve">Участников, не сделавших предложения о цене в ходе </w:t>
      </w:r>
      <w:r w:rsidRPr="004D0CA6">
        <w:rPr>
          <w:sz w:val="24"/>
          <w:szCs w:val="24"/>
        </w:rPr>
        <w:t>подачи предложений о цене (</w:t>
      </w:r>
      <w:r w:rsidRPr="004D0CA6">
        <w:rPr>
          <w:rStyle w:val="fontstyle01"/>
          <w:i w:val="0"/>
          <w:color w:val="auto"/>
          <w:sz w:val="24"/>
          <w:szCs w:val="24"/>
        </w:rPr>
        <w:t>торговой сессии) по</w:t>
      </w:r>
      <w:r w:rsidRPr="004D0CA6">
        <w:rPr>
          <w:b/>
          <w:sz w:val="24"/>
          <w:szCs w:val="24"/>
        </w:rPr>
        <w:t xml:space="preserve"> </w:t>
      </w:r>
      <w:r w:rsidRPr="004D0CA6">
        <w:rPr>
          <w:rStyle w:val="fontstyle01"/>
          <w:i w:val="0"/>
          <w:color w:val="auto"/>
          <w:sz w:val="24"/>
          <w:szCs w:val="24"/>
        </w:rPr>
        <w:t>лоту, заблокированных в размере задатка на лицевом счете на</w:t>
      </w:r>
      <w:r w:rsidRPr="004D0CA6">
        <w:rPr>
          <w:b/>
          <w:sz w:val="24"/>
          <w:szCs w:val="24"/>
        </w:rPr>
        <w:t xml:space="preserve"> </w:t>
      </w:r>
      <w:r w:rsidRPr="004D0CA6">
        <w:rPr>
          <w:rStyle w:val="fontstyle01"/>
          <w:i w:val="0"/>
          <w:color w:val="auto"/>
          <w:sz w:val="24"/>
          <w:szCs w:val="24"/>
        </w:rPr>
        <w:t>площадке не позднее одного дня, следующего за днем завершения торговой</w:t>
      </w:r>
      <w:r w:rsidRPr="004D0CA6">
        <w:rPr>
          <w:b/>
          <w:sz w:val="24"/>
          <w:szCs w:val="24"/>
        </w:rPr>
        <w:t xml:space="preserve"> </w:t>
      </w:r>
      <w:r w:rsidRPr="004D0CA6">
        <w:rPr>
          <w:rStyle w:val="fontstyle01"/>
          <w:i w:val="0"/>
          <w:color w:val="auto"/>
          <w:sz w:val="24"/>
          <w:szCs w:val="24"/>
        </w:rPr>
        <w:t>сессии.</w:t>
      </w:r>
      <w:proofErr w:type="gramEnd"/>
    </w:p>
    <w:p w:rsidR="005D5D45" w:rsidRPr="004D0CA6" w:rsidRDefault="005D5D45" w:rsidP="005D5D45">
      <w:pPr>
        <w:autoSpaceDE w:val="0"/>
        <w:autoSpaceDN w:val="0"/>
        <w:adjustRightInd w:val="0"/>
        <w:ind w:firstLine="709"/>
        <w:jc w:val="both"/>
        <w:rPr>
          <w:bCs/>
          <w:sz w:val="24"/>
          <w:szCs w:val="24"/>
        </w:rPr>
      </w:pPr>
      <w:r w:rsidRPr="004D0CA6">
        <w:rPr>
          <w:bCs/>
          <w:sz w:val="24"/>
          <w:szCs w:val="24"/>
        </w:rPr>
        <w:t xml:space="preserve">3.7.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 </w:t>
      </w:r>
    </w:p>
    <w:p w:rsidR="005D5D45" w:rsidRPr="004D0CA6" w:rsidRDefault="005D5D45" w:rsidP="005D5D45">
      <w:pPr>
        <w:autoSpaceDE w:val="0"/>
        <w:autoSpaceDN w:val="0"/>
        <w:adjustRightInd w:val="0"/>
        <w:ind w:firstLine="709"/>
        <w:jc w:val="both"/>
        <w:rPr>
          <w:sz w:val="24"/>
          <w:szCs w:val="24"/>
        </w:rPr>
      </w:pPr>
      <w:r w:rsidRPr="004D0CA6">
        <w:rPr>
          <w:bCs/>
          <w:sz w:val="24"/>
          <w:szCs w:val="24"/>
        </w:rPr>
        <w:t>Оператор электронной площадки прекращает блокирование и осуществляет перевод денежных средств вышеуказанных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w:t>
      </w:r>
      <w:r w:rsidRPr="004D0CA6">
        <w:rPr>
          <w:sz w:val="24"/>
          <w:szCs w:val="24"/>
        </w:rPr>
        <w:t>.</w:t>
      </w:r>
      <w:r w:rsidRPr="004D0CA6">
        <w:rPr>
          <w:sz w:val="24"/>
          <w:szCs w:val="24"/>
        </w:rPr>
        <w:tab/>
      </w:r>
    </w:p>
    <w:p w:rsidR="005D5D45" w:rsidRPr="004D0CA6" w:rsidRDefault="005D5D45" w:rsidP="005D5D45">
      <w:pPr>
        <w:ind w:firstLine="709"/>
        <w:jc w:val="both"/>
        <w:rPr>
          <w:sz w:val="24"/>
          <w:szCs w:val="24"/>
        </w:rPr>
      </w:pPr>
      <w:r w:rsidRPr="004D0CA6">
        <w:rPr>
          <w:sz w:val="24"/>
          <w:szCs w:val="24"/>
        </w:rPr>
        <w:lastRenderedPageBreak/>
        <w:t xml:space="preserve">3.8. </w:t>
      </w:r>
      <w:proofErr w:type="gramStart"/>
      <w:r w:rsidRPr="004D0CA6">
        <w:rPr>
          <w:sz w:val="24"/>
          <w:szCs w:val="24"/>
        </w:rPr>
        <w:t>В соответствии с п. 3.1.4 Регламента ТС «Приватизация, аренда и продажа прав» в случае отмены Организатором процедуры (в том числе одного или нескольких лотов),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на момент подачи заявки заблокирован задаток Претендента</w:t>
      </w:r>
      <w:proofErr w:type="gramEnd"/>
      <w:r w:rsidRPr="004D0CA6">
        <w:rPr>
          <w:sz w:val="24"/>
          <w:szCs w:val="24"/>
        </w:rPr>
        <w:t>).</w:t>
      </w:r>
    </w:p>
    <w:p w:rsidR="005D5D45" w:rsidRPr="004D0CA6" w:rsidRDefault="005D5D45" w:rsidP="005D5D45">
      <w:pPr>
        <w:ind w:firstLine="709"/>
        <w:jc w:val="both"/>
        <w:rPr>
          <w:sz w:val="24"/>
          <w:szCs w:val="24"/>
        </w:rPr>
      </w:pPr>
      <w:r w:rsidRPr="004D0CA6">
        <w:rPr>
          <w:sz w:val="24"/>
          <w:szCs w:val="24"/>
        </w:rPr>
        <w:t>3.9. Условия о задатке, которые содержатся в настоящем информационном сообщении, являются условиями публичной оферты в соответствии со ст. 437 Гражданского кодекса РФ, а подача заявителем заявки и перечисление задатка на счет являются акцептом такой оферты, и соглашение о задатке считается заключенным в установленном порядке.</w:t>
      </w:r>
    </w:p>
    <w:p w:rsidR="005D5D45" w:rsidRPr="004D0CA6" w:rsidRDefault="005D5D45" w:rsidP="005D5D45">
      <w:pPr>
        <w:ind w:firstLine="709"/>
        <w:jc w:val="both"/>
        <w:rPr>
          <w:sz w:val="24"/>
          <w:szCs w:val="24"/>
        </w:rPr>
      </w:pPr>
    </w:p>
    <w:p w:rsidR="005D5D45" w:rsidRPr="004D0CA6" w:rsidRDefault="005D5D45" w:rsidP="005D5D45">
      <w:pPr>
        <w:widowControl w:val="0"/>
        <w:ind w:firstLine="709"/>
        <w:jc w:val="center"/>
        <w:rPr>
          <w:b/>
          <w:sz w:val="24"/>
          <w:szCs w:val="24"/>
          <w:u w:val="single"/>
        </w:rPr>
      </w:pPr>
      <w:r w:rsidRPr="004D0CA6">
        <w:rPr>
          <w:b/>
          <w:sz w:val="24"/>
          <w:szCs w:val="24"/>
          <w:u w:val="single"/>
        </w:rPr>
        <w:t>4. Порядок подачи заявки на участие в торгах</w:t>
      </w:r>
    </w:p>
    <w:p w:rsidR="005D5D45" w:rsidRPr="004D0CA6" w:rsidRDefault="005D5D45" w:rsidP="005D5D45">
      <w:pPr>
        <w:widowControl w:val="0"/>
        <w:ind w:firstLine="709"/>
        <w:jc w:val="center"/>
        <w:rPr>
          <w:b/>
          <w:sz w:val="24"/>
          <w:szCs w:val="24"/>
          <w:u w:val="single"/>
        </w:rPr>
      </w:pPr>
    </w:p>
    <w:p w:rsidR="005D5D45" w:rsidRPr="004D0CA6" w:rsidRDefault="005D5D45" w:rsidP="005D5D45">
      <w:pPr>
        <w:widowControl w:val="0"/>
        <w:ind w:firstLine="709"/>
        <w:jc w:val="both"/>
        <w:rPr>
          <w:b/>
          <w:sz w:val="24"/>
          <w:szCs w:val="24"/>
          <w:u w:val="single"/>
        </w:rPr>
      </w:pPr>
      <w:r w:rsidRPr="004D0CA6">
        <w:rPr>
          <w:b/>
          <w:sz w:val="24"/>
          <w:szCs w:val="24"/>
        </w:rPr>
        <w:t>4.1.</w:t>
      </w:r>
      <w:r w:rsidRPr="004D0CA6">
        <w:rPr>
          <w:sz w:val="24"/>
          <w:szCs w:val="24"/>
        </w:rPr>
        <w:t xml:space="preserve"> </w:t>
      </w:r>
      <w:r w:rsidRPr="004D0CA6">
        <w:rPr>
          <w:b/>
          <w:sz w:val="24"/>
          <w:szCs w:val="24"/>
        </w:rPr>
        <w:t xml:space="preserve">Порядок подачи заявки на участие в электронном аукционе </w:t>
      </w:r>
      <w:r w:rsidRPr="004D0CA6">
        <w:rPr>
          <w:spacing w:val="-6"/>
          <w:sz w:val="24"/>
          <w:szCs w:val="24"/>
        </w:rPr>
        <w:t xml:space="preserve">определяется в соответствии с </w:t>
      </w:r>
      <w:r w:rsidRPr="004D0CA6">
        <w:rPr>
          <w:sz w:val="24"/>
          <w:szCs w:val="24"/>
        </w:rPr>
        <w:t xml:space="preserve">Регламентом ТС «Приватизация, аренда и продажа прав» </w:t>
      </w:r>
      <w:r w:rsidRPr="004D0CA6">
        <w:rPr>
          <w:spacing w:val="-6"/>
          <w:sz w:val="24"/>
          <w:szCs w:val="24"/>
        </w:rPr>
        <w:t>и настоящим извещением о проведении электронного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ab/>
        <w:t xml:space="preserve">4.2. </w:t>
      </w:r>
      <w:proofErr w:type="gramStart"/>
      <w:r w:rsidRPr="004D0CA6">
        <w:rPr>
          <w:sz w:val="24"/>
          <w:szCs w:val="24"/>
        </w:rPr>
        <w:t>В соответствии с п. 3.2.1 Регламента ТС «Приватизация, аренда и продажа прав»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w:t>
      </w:r>
      <w:proofErr w:type="gramEnd"/>
      <w:r w:rsidRPr="004D0CA6">
        <w:rPr>
          <w:sz w:val="24"/>
          <w:szCs w:val="24"/>
        </w:rPr>
        <w:t xml:space="preserve">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определены в пункте 3.2.17 Регламента ТС «Приватизация, аренда и продажа прав» (п. 4.10 настоящего извещения).</w:t>
      </w:r>
    </w:p>
    <w:p w:rsidR="005D5D45" w:rsidRPr="004D0CA6" w:rsidRDefault="005D5D45" w:rsidP="005D5D45">
      <w:pPr>
        <w:autoSpaceDE w:val="0"/>
        <w:autoSpaceDN w:val="0"/>
        <w:adjustRightInd w:val="0"/>
        <w:ind w:firstLine="709"/>
        <w:jc w:val="both"/>
        <w:rPr>
          <w:sz w:val="24"/>
          <w:szCs w:val="24"/>
        </w:rPr>
      </w:pPr>
      <w:r w:rsidRPr="004D0CA6">
        <w:rPr>
          <w:sz w:val="24"/>
          <w:szCs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РФ.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D5D45" w:rsidRPr="004D0CA6" w:rsidRDefault="005D5D45" w:rsidP="005D5D45">
      <w:pPr>
        <w:ind w:firstLine="709"/>
        <w:jc w:val="both"/>
        <w:rPr>
          <w:b/>
          <w:sz w:val="24"/>
          <w:szCs w:val="24"/>
        </w:rPr>
      </w:pPr>
      <w:r w:rsidRPr="004D0CA6">
        <w:rPr>
          <w:b/>
          <w:sz w:val="24"/>
          <w:szCs w:val="24"/>
        </w:rPr>
        <w:t>4.3. Для участия в электронном аукционе заявителями представляются следующие документы:</w:t>
      </w:r>
    </w:p>
    <w:p w:rsidR="005D5D45" w:rsidRPr="004D0CA6" w:rsidRDefault="005D5D45" w:rsidP="005D5D45">
      <w:pPr>
        <w:ind w:firstLine="709"/>
        <w:jc w:val="both"/>
        <w:rPr>
          <w:sz w:val="24"/>
          <w:szCs w:val="24"/>
        </w:rPr>
      </w:pPr>
      <w:r w:rsidRPr="004D0CA6">
        <w:rPr>
          <w:sz w:val="24"/>
          <w:szCs w:val="24"/>
        </w:rPr>
        <w:t>1)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w:t>
      </w:r>
    </w:p>
    <w:p w:rsidR="005D5D45" w:rsidRPr="004D0CA6" w:rsidRDefault="005D5D45" w:rsidP="005D5D45">
      <w:pPr>
        <w:ind w:firstLine="709"/>
        <w:jc w:val="both"/>
        <w:rPr>
          <w:sz w:val="24"/>
          <w:szCs w:val="24"/>
        </w:rPr>
      </w:pPr>
      <w:r w:rsidRPr="004D0CA6">
        <w:rPr>
          <w:sz w:val="24"/>
          <w:szCs w:val="24"/>
        </w:rPr>
        <w:t>2) копии документов, удостоверяющих личность заявителя (для граждан);</w:t>
      </w:r>
    </w:p>
    <w:p w:rsidR="005D5D45" w:rsidRPr="004D0CA6" w:rsidRDefault="005D5D45" w:rsidP="005D5D45">
      <w:pPr>
        <w:ind w:firstLine="709"/>
        <w:jc w:val="both"/>
        <w:rPr>
          <w:sz w:val="24"/>
          <w:szCs w:val="24"/>
        </w:rPr>
      </w:pPr>
      <w:r w:rsidRPr="004D0CA6">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5D45" w:rsidRPr="004D0CA6" w:rsidRDefault="005D5D45" w:rsidP="005D5D45">
      <w:pPr>
        <w:ind w:firstLine="709"/>
        <w:jc w:val="both"/>
        <w:rPr>
          <w:sz w:val="24"/>
          <w:szCs w:val="24"/>
        </w:rPr>
      </w:pPr>
      <w:r w:rsidRPr="004D0CA6">
        <w:rPr>
          <w:sz w:val="24"/>
          <w:szCs w:val="24"/>
        </w:rPr>
        <w:t>4) документы, подтверждающие внесение задатка.</w:t>
      </w:r>
    </w:p>
    <w:p w:rsidR="005D5D45" w:rsidRPr="004D0CA6" w:rsidRDefault="005D5D45" w:rsidP="005D5D45">
      <w:pPr>
        <w:tabs>
          <w:tab w:val="left" w:pos="6509"/>
        </w:tabs>
        <w:ind w:firstLine="709"/>
        <w:jc w:val="both"/>
        <w:rPr>
          <w:sz w:val="24"/>
          <w:szCs w:val="24"/>
        </w:rPr>
      </w:pPr>
      <w:r w:rsidRPr="004D0CA6">
        <w:rPr>
          <w:bCs/>
          <w:iCs/>
          <w:sz w:val="24"/>
          <w:szCs w:val="24"/>
        </w:rPr>
        <w:t xml:space="preserve">4.4. </w:t>
      </w:r>
      <w:r w:rsidRPr="004D0CA6">
        <w:rPr>
          <w:sz w:val="24"/>
          <w:szCs w:val="24"/>
        </w:rPr>
        <w:t>Один заявитель по каждому лоту вправе подать только одну заявку на участие в электронном аукционе.</w:t>
      </w:r>
    </w:p>
    <w:p w:rsidR="005D5D45" w:rsidRPr="004D0CA6" w:rsidRDefault="005D5D45" w:rsidP="005D5D45">
      <w:pPr>
        <w:tabs>
          <w:tab w:val="left" w:pos="6509"/>
        </w:tabs>
        <w:ind w:firstLine="709"/>
        <w:jc w:val="both"/>
        <w:rPr>
          <w:sz w:val="24"/>
          <w:szCs w:val="24"/>
        </w:rPr>
      </w:pPr>
      <w:r w:rsidRPr="004D0CA6">
        <w:rPr>
          <w:sz w:val="24"/>
          <w:szCs w:val="24"/>
        </w:rPr>
        <w:t>4.5. В соответствии с п. 3.2.8 Регламента ТС «Приватизация, аренда и продажа прав»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D5D45" w:rsidRPr="004D0CA6" w:rsidRDefault="005D5D45" w:rsidP="005D5D45">
      <w:pPr>
        <w:tabs>
          <w:tab w:val="left" w:pos="6509"/>
        </w:tabs>
        <w:ind w:firstLine="709"/>
        <w:jc w:val="both"/>
        <w:rPr>
          <w:sz w:val="24"/>
          <w:szCs w:val="24"/>
        </w:rPr>
      </w:pPr>
      <w:r w:rsidRPr="004D0CA6">
        <w:rPr>
          <w:sz w:val="24"/>
          <w:szCs w:val="24"/>
        </w:rPr>
        <w:t xml:space="preserve">4.6. В соответствии с п. 3.2.10 Регламента ТС «Приватизация, аренда и продажа прав» заявка не может быть принята Оператором в случаях: </w:t>
      </w:r>
    </w:p>
    <w:p w:rsidR="005D5D45" w:rsidRPr="004D0CA6" w:rsidRDefault="005D5D45" w:rsidP="005D5D45">
      <w:pPr>
        <w:tabs>
          <w:tab w:val="left" w:pos="6509"/>
        </w:tabs>
        <w:ind w:firstLine="709"/>
        <w:jc w:val="both"/>
        <w:rPr>
          <w:sz w:val="24"/>
          <w:szCs w:val="24"/>
        </w:rPr>
      </w:pPr>
      <w:r w:rsidRPr="004D0CA6">
        <w:rPr>
          <w:sz w:val="24"/>
          <w:szCs w:val="24"/>
        </w:rPr>
        <w:lastRenderedPageBreak/>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5D5D45" w:rsidRPr="004D0CA6" w:rsidRDefault="005D5D45" w:rsidP="005D5D45">
      <w:pPr>
        <w:tabs>
          <w:tab w:val="left" w:pos="6509"/>
        </w:tabs>
        <w:ind w:firstLine="709"/>
        <w:jc w:val="both"/>
        <w:rPr>
          <w:sz w:val="24"/>
          <w:szCs w:val="24"/>
        </w:rPr>
      </w:pPr>
      <w:r w:rsidRPr="004D0CA6">
        <w:rPr>
          <w:sz w:val="24"/>
          <w:szCs w:val="24"/>
        </w:rPr>
        <w:t>- подачи заявки по истечении установленного срока подачи заявок;</w:t>
      </w:r>
    </w:p>
    <w:p w:rsidR="005D5D45" w:rsidRPr="004D0CA6" w:rsidRDefault="005D5D45" w:rsidP="005D5D45">
      <w:pPr>
        <w:tabs>
          <w:tab w:val="left" w:pos="6509"/>
        </w:tabs>
        <w:ind w:firstLine="709"/>
        <w:jc w:val="both"/>
        <w:rPr>
          <w:sz w:val="24"/>
          <w:szCs w:val="24"/>
        </w:rPr>
      </w:pPr>
      <w:r w:rsidRPr="004D0CA6">
        <w:rPr>
          <w:sz w:val="24"/>
          <w:szCs w:val="24"/>
        </w:rPr>
        <w:t xml:space="preserve">- некорректного заполнения формы заявки, в том числе </w:t>
      </w:r>
      <w:proofErr w:type="spellStart"/>
      <w:r w:rsidRPr="004D0CA6">
        <w:rPr>
          <w:sz w:val="24"/>
          <w:szCs w:val="24"/>
        </w:rPr>
        <w:t>незаполнения</w:t>
      </w:r>
      <w:proofErr w:type="spellEnd"/>
      <w:r w:rsidRPr="004D0CA6">
        <w:rPr>
          <w:sz w:val="24"/>
          <w:szCs w:val="24"/>
        </w:rPr>
        <w:t xml:space="preserve"> полей, являющихся обязательными для заполнения.</w:t>
      </w:r>
    </w:p>
    <w:p w:rsidR="005D5D45" w:rsidRPr="004D0CA6" w:rsidRDefault="005D5D45" w:rsidP="005D5D45">
      <w:pPr>
        <w:tabs>
          <w:tab w:val="left" w:pos="6509"/>
        </w:tabs>
        <w:ind w:firstLine="709"/>
        <w:jc w:val="both"/>
        <w:rPr>
          <w:sz w:val="24"/>
          <w:szCs w:val="24"/>
        </w:rPr>
      </w:pPr>
      <w:r w:rsidRPr="004D0CA6">
        <w:rPr>
          <w:sz w:val="24"/>
          <w:szCs w:val="24"/>
        </w:rPr>
        <w:t>В случае</w:t>
      </w:r>
      <w:proofErr w:type="gramStart"/>
      <w:r w:rsidRPr="004D0CA6">
        <w:rPr>
          <w:sz w:val="24"/>
          <w:szCs w:val="24"/>
        </w:rPr>
        <w:t>,</w:t>
      </w:r>
      <w:proofErr w:type="gramEnd"/>
      <w:r w:rsidRPr="004D0CA6">
        <w:rPr>
          <w:sz w:val="24"/>
          <w:szCs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5D5D45" w:rsidRPr="004D0CA6" w:rsidRDefault="005D5D45" w:rsidP="005D5D45">
      <w:pPr>
        <w:tabs>
          <w:tab w:val="left" w:pos="6509"/>
        </w:tabs>
        <w:ind w:firstLine="709"/>
        <w:jc w:val="both"/>
        <w:rPr>
          <w:sz w:val="24"/>
          <w:szCs w:val="24"/>
        </w:rPr>
      </w:pPr>
      <w:r w:rsidRPr="004D0CA6">
        <w:rPr>
          <w:sz w:val="24"/>
          <w:szCs w:val="24"/>
        </w:rPr>
        <w:t>4.7. В соответствии с п. 3.2.11 Регламента ТС «Приватизация, аренда и продажа прав» до окончания срока подачи заявок Претендент, подавший заявку, вправе изменить или отозвать ее.</w:t>
      </w:r>
    </w:p>
    <w:p w:rsidR="005D5D45" w:rsidRPr="004D0CA6" w:rsidRDefault="005D5D45" w:rsidP="005D5D45">
      <w:pPr>
        <w:tabs>
          <w:tab w:val="left" w:pos="6509"/>
        </w:tabs>
        <w:ind w:firstLine="709"/>
        <w:jc w:val="both"/>
        <w:rPr>
          <w:sz w:val="24"/>
          <w:szCs w:val="24"/>
        </w:rPr>
      </w:pPr>
      <w:r w:rsidRPr="004D0CA6">
        <w:rPr>
          <w:sz w:val="24"/>
          <w:szCs w:val="24"/>
        </w:rPr>
        <w:t>Отзыв и изменение заявки осуществляется Претендентом из Личного кабинета посредством штатного интерфейса ТС (Торговой секции). Изменение заявки осуществляется путем отзыва ранее поданной и подачи новой заявки.</w:t>
      </w:r>
    </w:p>
    <w:p w:rsidR="005D5D45" w:rsidRPr="004D0CA6" w:rsidRDefault="005D5D45" w:rsidP="005D5D45">
      <w:pPr>
        <w:tabs>
          <w:tab w:val="left" w:pos="6509"/>
        </w:tabs>
        <w:ind w:firstLine="709"/>
        <w:jc w:val="both"/>
        <w:rPr>
          <w:sz w:val="24"/>
          <w:szCs w:val="24"/>
        </w:rPr>
      </w:pPr>
      <w:r w:rsidRPr="004D0CA6">
        <w:rPr>
          <w:sz w:val="24"/>
          <w:szCs w:val="24"/>
        </w:rPr>
        <w:t>4.8. В соответствии с п. 3.2.15 Регламента ТС «Приватизация, аренда и продажа прав» на этапе приема заявок любое лицо, имеющее ЭП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w:t>
      </w:r>
      <w:proofErr w:type="gramStart"/>
      <w:r w:rsidRPr="004D0CA6">
        <w:rPr>
          <w:sz w:val="24"/>
          <w:szCs w:val="24"/>
        </w:rPr>
        <w:t>,</w:t>
      </w:r>
      <w:proofErr w:type="gramEnd"/>
      <w:r w:rsidRPr="004D0CA6">
        <w:rPr>
          <w:sz w:val="24"/>
          <w:szCs w:val="24"/>
        </w:rPr>
        <w:t xml:space="preserve">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Запрос и разъяснение по торгам, указанным в пункте 3.1.2 Регламента ТС «Приватизация, аренда и продажа прав», Оператор направляет в установленный срок в ГИС Торги.</w:t>
      </w:r>
    </w:p>
    <w:p w:rsidR="005D5D45" w:rsidRPr="004D0CA6" w:rsidRDefault="005D5D45" w:rsidP="005D5D45">
      <w:pPr>
        <w:tabs>
          <w:tab w:val="left" w:pos="6509"/>
        </w:tabs>
        <w:ind w:firstLine="709"/>
        <w:jc w:val="both"/>
        <w:rPr>
          <w:sz w:val="24"/>
          <w:szCs w:val="24"/>
        </w:rPr>
      </w:pPr>
      <w:r w:rsidRPr="004D0CA6">
        <w:rPr>
          <w:sz w:val="24"/>
          <w:szCs w:val="24"/>
        </w:rPr>
        <w:t>4.9. В соответствии с п. 3.2.16 Регламента ТС «Приватизация, аренда и продажа прав» Оператор обеспечивает конфиденциальность поданных Претендентами заявок до направления их в Личный кабинет Организатора процедуры.</w:t>
      </w:r>
    </w:p>
    <w:p w:rsidR="005D5D45" w:rsidRPr="004D0CA6" w:rsidRDefault="005D5D45" w:rsidP="005D5D45">
      <w:pPr>
        <w:tabs>
          <w:tab w:val="left" w:pos="6509"/>
        </w:tabs>
        <w:ind w:firstLine="709"/>
        <w:jc w:val="both"/>
        <w:rPr>
          <w:sz w:val="24"/>
          <w:szCs w:val="24"/>
        </w:rPr>
      </w:pPr>
      <w:r w:rsidRPr="004D0CA6">
        <w:rPr>
          <w:sz w:val="24"/>
          <w:szCs w:val="24"/>
        </w:rPr>
        <w:t xml:space="preserve">4.10. </w:t>
      </w:r>
      <w:proofErr w:type="gramStart"/>
      <w:r w:rsidRPr="004D0CA6">
        <w:rPr>
          <w:sz w:val="24"/>
          <w:szCs w:val="24"/>
        </w:rPr>
        <w:t>В соответствии с п. 3.2.17 Регламента ТС «Приватизация, аренда и продажа прав» 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5D5D45" w:rsidRPr="004D0CA6" w:rsidRDefault="005D5D45" w:rsidP="005D5D45">
      <w:pPr>
        <w:tabs>
          <w:tab w:val="left" w:pos="6509"/>
        </w:tabs>
        <w:ind w:firstLine="709"/>
        <w:jc w:val="both"/>
        <w:rPr>
          <w:sz w:val="24"/>
          <w:szCs w:val="24"/>
        </w:rPr>
      </w:pPr>
      <w:r w:rsidRPr="004D0CA6">
        <w:rPr>
          <w:sz w:val="24"/>
          <w:szCs w:val="24"/>
        </w:rPr>
        <w:t>- подача, изменение, отзыв заявки осуществляются представителем Претендента из своего личного кабинета с использованием своей ЭП;</w:t>
      </w:r>
    </w:p>
    <w:p w:rsidR="005D5D45" w:rsidRPr="004D0CA6" w:rsidRDefault="005D5D45" w:rsidP="005D5D45">
      <w:pPr>
        <w:tabs>
          <w:tab w:val="left" w:pos="6509"/>
        </w:tabs>
        <w:ind w:firstLine="709"/>
        <w:jc w:val="both"/>
        <w:rPr>
          <w:sz w:val="24"/>
          <w:szCs w:val="24"/>
        </w:rPr>
      </w:pPr>
      <w:r w:rsidRPr="004D0CA6">
        <w:rPr>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5D5D45" w:rsidRPr="004D0CA6" w:rsidRDefault="005D5D45" w:rsidP="005D5D45">
      <w:pPr>
        <w:tabs>
          <w:tab w:val="left" w:pos="6509"/>
        </w:tabs>
        <w:ind w:firstLine="709"/>
        <w:jc w:val="both"/>
        <w:rPr>
          <w:sz w:val="24"/>
          <w:szCs w:val="24"/>
        </w:rPr>
      </w:pPr>
      <w:r w:rsidRPr="004D0CA6">
        <w:rPr>
          <w:sz w:val="24"/>
          <w:szCs w:val="24"/>
        </w:rPr>
        <w:t>- перечисление денежных сре</w:t>
      </w:r>
      <w:proofErr w:type="gramStart"/>
      <w:r w:rsidRPr="004D0CA6">
        <w:rPr>
          <w:sz w:val="24"/>
          <w:szCs w:val="24"/>
        </w:rPr>
        <w:t>дств в к</w:t>
      </w:r>
      <w:proofErr w:type="gramEnd"/>
      <w:r w:rsidRPr="004D0CA6">
        <w:rPr>
          <w:sz w:val="24"/>
          <w:szCs w:val="24"/>
        </w:rPr>
        <w:t>ачестве задатка на реквизиты Оператора осуществляется представителем Претендента до подачи заявки;</w:t>
      </w:r>
    </w:p>
    <w:p w:rsidR="005D5D45" w:rsidRPr="004D0CA6" w:rsidRDefault="005D5D45" w:rsidP="005D5D45">
      <w:pPr>
        <w:tabs>
          <w:tab w:val="left" w:pos="6509"/>
        </w:tabs>
        <w:ind w:firstLine="709"/>
        <w:jc w:val="both"/>
        <w:rPr>
          <w:sz w:val="24"/>
          <w:szCs w:val="24"/>
        </w:rPr>
      </w:pPr>
      <w:r w:rsidRPr="004D0CA6">
        <w:rPr>
          <w:sz w:val="24"/>
          <w:szCs w:val="24"/>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5D5D45" w:rsidRPr="004D0CA6" w:rsidRDefault="005D5D45" w:rsidP="005D5D45">
      <w:pPr>
        <w:tabs>
          <w:tab w:val="left" w:pos="6509"/>
        </w:tabs>
        <w:ind w:firstLine="709"/>
        <w:jc w:val="both"/>
        <w:rPr>
          <w:sz w:val="24"/>
          <w:szCs w:val="24"/>
        </w:rPr>
      </w:pPr>
      <w:r w:rsidRPr="004D0CA6">
        <w:rPr>
          <w:sz w:val="24"/>
          <w:szCs w:val="24"/>
        </w:rPr>
        <w:t xml:space="preserve">Во всем остальном, действия представителя Претендента в ТС аналогичны действиям Претендента, действующего </w:t>
      </w:r>
      <w:proofErr w:type="gramStart"/>
      <w:r w:rsidRPr="004D0CA6">
        <w:rPr>
          <w:sz w:val="24"/>
          <w:szCs w:val="24"/>
        </w:rPr>
        <w:t>в</w:t>
      </w:r>
      <w:proofErr w:type="gramEnd"/>
      <w:r w:rsidRPr="004D0CA6">
        <w:rPr>
          <w:sz w:val="24"/>
          <w:szCs w:val="24"/>
        </w:rPr>
        <w:t xml:space="preserve"> ТС лично.</w:t>
      </w:r>
    </w:p>
    <w:p w:rsidR="005D5D45" w:rsidRPr="004D0CA6" w:rsidRDefault="005D5D45" w:rsidP="005D5D45">
      <w:pPr>
        <w:tabs>
          <w:tab w:val="left" w:pos="6509"/>
        </w:tabs>
        <w:ind w:firstLine="709"/>
        <w:jc w:val="both"/>
        <w:rPr>
          <w:sz w:val="24"/>
          <w:szCs w:val="24"/>
        </w:rPr>
      </w:pPr>
    </w:p>
    <w:p w:rsidR="005D5D45" w:rsidRPr="004D0CA6" w:rsidRDefault="005D5D45" w:rsidP="005D5D45">
      <w:pPr>
        <w:tabs>
          <w:tab w:val="left" w:pos="6509"/>
        </w:tabs>
        <w:ind w:firstLine="709"/>
        <w:jc w:val="center"/>
        <w:rPr>
          <w:rStyle w:val="fontstyle01"/>
          <w:i w:val="0"/>
          <w:color w:val="auto"/>
          <w:sz w:val="24"/>
          <w:szCs w:val="24"/>
          <w:u w:val="single"/>
        </w:rPr>
      </w:pPr>
      <w:r w:rsidRPr="004D0CA6">
        <w:rPr>
          <w:rStyle w:val="fontstyle01"/>
          <w:i w:val="0"/>
          <w:color w:val="auto"/>
          <w:sz w:val="24"/>
          <w:szCs w:val="24"/>
          <w:u w:val="single"/>
        </w:rPr>
        <w:t>5. Определение участников торгов</w:t>
      </w:r>
    </w:p>
    <w:p w:rsidR="005D5D45" w:rsidRPr="004D0CA6" w:rsidRDefault="005D5D45" w:rsidP="005D5D45">
      <w:pPr>
        <w:tabs>
          <w:tab w:val="left" w:pos="6509"/>
        </w:tabs>
        <w:ind w:firstLine="709"/>
        <w:jc w:val="center"/>
        <w:rPr>
          <w:rStyle w:val="fontstyle01"/>
          <w:i w:val="0"/>
          <w:color w:val="auto"/>
          <w:sz w:val="24"/>
          <w:szCs w:val="24"/>
          <w:u w:val="single"/>
        </w:rPr>
      </w:pPr>
    </w:p>
    <w:p w:rsidR="005D5D45" w:rsidRPr="004D0CA6" w:rsidRDefault="005D5D45" w:rsidP="005D5D45">
      <w:pPr>
        <w:tabs>
          <w:tab w:val="left" w:pos="6509"/>
        </w:tabs>
        <w:ind w:firstLine="709"/>
        <w:jc w:val="both"/>
        <w:rPr>
          <w:rStyle w:val="fontstyle21"/>
          <w:color w:val="auto"/>
          <w:sz w:val="24"/>
          <w:szCs w:val="24"/>
        </w:rPr>
      </w:pPr>
      <w:r w:rsidRPr="004D0CA6">
        <w:rPr>
          <w:rStyle w:val="fontstyle21"/>
          <w:color w:val="auto"/>
          <w:sz w:val="24"/>
          <w:szCs w:val="24"/>
        </w:rPr>
        <w:t xml:space="preserve">5.1. </w:t>
      </w:r>
      <w:r w:rsidRPr="004D0CA6">
        <w:rPr>
          <w:sz w:val="24"/>
          <w:szCs w:val="24"/>
        </w:rPr>
        <w:t>В соответствии с 3.3.1 Регламента ТС «Приватизация, аренда и продажа прав» н</w:t>
      </w:r>
      <w:r w:rsidRPr="004D0CA6">
        <w:rPr>
          <w:rStyle w:val="fontstyle21"/>
          <w:color w:val="auto"/>
          <w:sz w:val="24"/>
          <w:szCs w:val="24"/>
        </w:rPr>
        <w:t>е позднее одного часа с момента окончания срока подачи заявок</w:t>
      </w:r>
      <w:r w:rsidRPr="004D0CA6">
        <w:rPr>
          <w:sz w:val="24"/>
          <w:szCs w:val="24"/>
        </w:rPr>
        <w:t xml:space="preserve"> </w:t>
      </w:r>
      <w:r w:rsidRPr="004D0CA6">
        <w:rPr>
          <w:rStyle w:val="fontstyle21"/>
          <w:color w:val="auto"/>
          <w:sz w:val="24"/>
          <w:szCs w:val="24"/>
        </w:rPr>
        <w:t>Оператор в Личном кабинете Организатора процедуры открывает доступ к</w:t>
      </w:r>
      <w:r w:rsidRPr="004D0CA6">
        <w:rPr>
          <w:sz w:val="24"/>
          <w:szCs w:val="24"/>
        </w:rPr>
        <w:t xml:space="preserve"> </w:t>
      </w:r>
      <w:r w:rsidRPr="004D0CA6">
        <w:rPr>
          <w:rStyle w:val="fontstyle21"/>
          <w:color w:val="auto"/>
          <w:sz w:val="24"/>
          <w:szCs w:val="24"/>
        </w:rPr>
        <w:t>зарегистрированным заявкам.</w:t>
      </w:r>
    </w:p>
    <w:p w:rsidR="005D5D45" w:rsidRPr="004D0CA6" w:rsidRDefault="005D5D45" w:rsidP="005D5D45">
      <w:pPr>
        <w:tabs>
          <w:tab w:val="left" w:pos="6509"/>
        </w:tabs>
        <w:ind w:firstLine="709"/>
        <w:jc w:val="both"/>
        <w:rPr>
          <w:rStyle w:val="fontstyle21"/>
          <w:color w:val="auto"/>
          <w:sz w:val="24"/>
          <w:szCs w:val="24"/>
        </w:rPr>
      </w:pPr>
      <w:r w:rsidRPr="004D0CA6">
        <w:rPr>
          <w:rStyle w:val="fontstyle21"/>
          <w:color w:val="auto"/>
          <w:sz w:val="24"/>
          <w:szCs w:val="24"/>
        </w:rPr>
        <w:t>5.2. Заявитель не допускается к участию в электронном аукционе в следующих случаях:</w:t>
      </w:r>
    </w:p>
    <w:p w:rsidR="005D5D45" w:rsidRPr="004D0CA6" w:rsidRDefault="005D5D45" w:rsidP="005D5D45">
      <w:pPr>
        <w:tabs>
          <w:tab w:val="left" w:pos="6509"/>
        </w:tabs>
        <w:ind w:firstLine="709"/>
        <w:jc w:val="both"/>
        <w:rPr>
          <w:rStyle w:val="fontstyle21"/>
          <w:color w:val="auto"/>
          <w:sz w:val="24"/>
          <w:szCs w:val="24"/>
        </w:rPr>
      </w:pPr>
      <w:r w:rsidRPr="004D0CA6">
        <w:rPr>
          <w:rStyle w:val="fontstyle21"/>
          <w:color w:val="auto"/>
          <w:sz w:val="24"/>
          <w:szCs w:val="24"/>
        </w:rPr>
        <w:lastRenderedPageBreak/>
        <w:t>1) непредставление необходимых для участия в электронном аукционе документов или представление недостоверных сведений;</w:t>
      </w:r>
    </w:p>
    <w:p w:rsidR="005D5D45" w:rsidRPr="004D0CA6" w:rsidRDefault="005D5D45" w:rsidP="005D5D45">
      <w:pPr>
        <w:tabs>
          <w:tab w:val="left" w:pos="6509"/>
        </w:tabs>
        <w:ind w:firstLine="709"/>
        <w:jc w:val="both"/>
        <w:rPr>
          <w:rStyle w:val="fontstyle21"/>
          <w:color w:val="auto"/>
          <w:sz w:val="24"/>
          <w:szCs w:val="24"/>
        </w:rPr>
      </w:pPr>
      <w:r w:rsidRPr="004D0CA6">
        <w:rPr>
          <w:rStyle w:val="fontstyle21"/>
          <w:color w:val="auto"/>
          <w:sz w:val="24"/>
          <w:szCs w:val="24"/>
        </w:rPr>
        <w:t xml:space="preserve">2) </w:t>
      </w:r>
      <w:proofErr w:type="spellStart"/>
      <w:r w:rsidRPr="004D0CA6">
        <w:rPr>
          <w:rStyle w:val="fontstyle21"/>
          <w:color w:val="auto"/>
          <w:sz w:val="24"/>
          <w:szCs w:val="24"/>
        </w:rPr>
        <w:t>непоступление</w:t>
      </w:r>
      <w:proofErr w:type="spellEnd"/>
      <w:r w:rsidRPr="004D0CA6">
        <w:rPr>
          <w:rStyle w:val="fontstyle21"/>
          <w:color w:val="auto"/>
          <w:sz w:val="24"/>
          <w:szCs w:val="24"/>
        </w:rPr>
        <w:t xml:space="preserve"> задатка на дату рассмотрения заявок на участие в аукционе;</w:t>
      </w:r>
    </w:p>
    <w:p w:rsidR="005D5D45" w:rsidRPr="004D0CA6" w:rsidRDefault="005D5D45" w:rsidP="005D5D45">
      <w:pPr>
        <w:tabs>
          <w:tab w:val="left" w:pos="6509"/>
        </w:tabs>
        <w:ind w:firstLine="709"/>
        <w:jc w:val="both"/>
        <w:rPr>
          <w:rStyle w:val="fontstyle21"/>
          <w:color w:val="auto"/>
          <w:sz w:val="24"/>
          <w:szCs w:val="24"/>
        </w:rPr>
      </w:pPr>
      <w:r w:rsidRPr="004D0CA6">
        <w:rPr>
          <w:rStyle w:val="fontstyle21"/>
          <w:color w:val="auto"/>
          <w:sz w:val="24"/>
          <w:szCs w:val="24"/>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или приобрести земельный участок в аренду;</w:t>
      </w:r>
    </w:p>
    <w:p w:rsidR="005D5D45" w:rsidRPr="004D0CA6" w:rsidRDefault="005D5D45" w:rsidP="005D5D45">
      <w:pPr>
        <w:tabs>
          <w:tab w:val="left" w:pos="6509"/>
        </w:tabs>
        <w:ind w:firstLine="709"/>
        <w:jc w:val="both"/>
        <w:rPr>
          <w:rStyle w:val="fontstyle21"/>
          <w:color w:val="auto"/>
          <w:sz w:val="24"/>
          <w:szCs w:val="24"/>
        </w:rPr>
      </w:pPr>
      <w:proofErr w:type="gramStart"/>
      <w:r w:rsidRPr="004D0CA6">
        <w:rPr>
          <w:rStyle w:val="fontstyle21"/>
          <w:color w:val="auto"/>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электронного аукциона.</w:t>
      </w:r>
      <w:proofErr w:type="gramEnd"/>
    </w:p>
    <w:p w:rsidR="005D5D45" w:rsidRPr="004D0CA6" w:rsidRDefault="005D5D45" w:rsidP="005D5D45">
      <w:pPr>
        <w:tabs>
          <w:tab w:val="left" w:pos="6509"/>
        </w:tabs>
        <w:ind w:firstLine="709"/>
        <w:jc w:val="both"/>
        <w:rPr>
          <w:rStyle w:val="fontstyle21"/>
          <w:color w:val="auto"/>
          <w:sz w:val="24"/>
          <w:szCs w:val="24"/>
        </w:rPr>
      </w:pPr>
      <w:r w:rsidRPr="004D0CA6">
        <w:rPr>
          <w:sz w:val="24"/>
          <w:szCs w:val="24"/>
        </w:rPr>
        <w:t xml:space="preserve">5.3.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4D0CA6">
        <w:rPr>
          <w:sz w:val="24"/>
          <w:szCs w:val="24"/>
        </w:rPr>
        <w:t>позднее</w:t>
      </w:r>
      <w:proofErr w:type="gramEnd"/>
      <w:r w:rsidRPr="004D0CA6">
        <w:rPr>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D5D45" w:rsidRPr="004D0CA6" w:rsidRDefault="005D5D45" w:rsidP="005D5D45">
      <w:pPr>
        <w:tabs>
          <w:tab w:val="left" w:pos="6509"/>
        </w:tabs>
        <w:ind w:firstLine="709"/>
        <w:jc w:val="both"/>
        <w:rPr>
          <w:sz w:val="24"/>
          <w:szCs w:val="24"/>
        </w:rPr>
      </w:pPr>
      <w:r w:rsidRPr="004D0CA6">
        <w:rPr>
          <w:rStyle w:val="fontstyle21"/>
          <w:color w:val="auto"/>
          <w:sz w:val="24"/>
          <w:szCs w:val="24"/>
        </w:rPr>
        <w:t xml:space="preserve">5.4. </w:t>
      </w:r>
      <w:proofErr w:type="gramStart"/>
      <w:r w:rsidRPr="004D0CA6">
        <w:rPr>
          <w:rStyle w:val="fontstyle21"/>
          <w:color w:val="auto"/>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4D0CA6">
        <w:rPr>
          <w:sz w:val="24"/>
          <w:szCs w:val="24"/>
        </w:rPr>
        <w:t xml:space="preserve"> рассмотрения заявок на участие в электронном аукционе.</w:t>
      </w:r>
      <w:proofErr w:type="gramEnd"/>
    </w:p>
    <w:p w:rsidR="005D5D45" w:rsidRPr="004D0CA6" w:rsidRDefault="005D5D45" w:rsidP="005D5D45">
      <w:pPr>
        <w:tabs>
          <w:tab w:val="left" w:pos="6509"/>
        </w:tabs>
        <w:ind w:firstLine="709"/>
        <w:jc w:val="both"/>
        <w:rPr>
          <w:sz w:val="24"/>
          <w:szCs w:val="24"/>
        </w:rPr>
      </w:pPr>
    </w:p>
    <w:p w:rsidR="005D5D45" w:rsidRPr="004D0CA6" w:rsidRDefault="005D5D45" w:rsidP="005D5D45">
      <w:pPr>
        <w:tabs>
          <w:tab w:val="left" w:pos="6509"/>
        </w:tabs>
        <w:ind w:firstLine="709"/>
        <w:jc w:val="center"/>
        <w:rPr>
          <w:b/>
          <w:sz w:val="24"/>
          <w:szCs w:val="24"/>
          <w:u w:val="single"/>
        </w:rPr>
      </w:pPr>
      <w:r w:rsidRPr="004D0CA6">
        <w:rPr>
          <w:b/>
          <w:sz w:val="24"/>
          <w:szCs w:val="24"/>
          <w:u w:val="single"/>
        </w:rPr>
        <w:t>6. Подача предложений о цене</w:t>
      </w:r>
    </w:p>
    <w:p w:rsidR="005D5D45" w:rsidRPr="004D0CA6" w:rsidRDefault="005D5D45" w:rsidP="005D5D45">
      <w:pPr>
        <w:tabs>
          <w:tab w:val="left" w:pos="6509"/>
        </w:tabs>
        <w:ind w:firstLine="709"/>
        <w:jc w:val="center"/>
        <w:rPr>
          <w:b/>
          <w:sz w:val="24"/>
          <w:szCs w:val="24"/>
          <w:u w:val="single"/>
        </w:rPr>
      </w:pPr>
    </w:p>
    <w:p w:rsidR="005D5D45" w:rsidRPr="004D0CA6" w:rsidRDefault="005D5D45" w:rsidP="005D5D45">
      <w:pPr>
        <w:tabs>
          <w:tab w:val="left" w:pos="6509"/>
        </w:tabs>
        <w:ind w:firstLine="709"/>
        <w:jc w:val="both"/>
        <w:rPr>
          <w:sz w:val="24"/>
          <w:szCs w:val="24"/>
        </w:rPr>
      </w:pPr>
      <w:r w:rsidRPr="004D0CA6">
        <w:rPr>
          <w:sz w:val="24"/>
          <w:szCs w:val="24"/>
        </w:rPr>
        <w:t xml:space="preserve">6.1. В соответствии с п. 3.4.1 Регламента ТС «Приватизация, аренда и продажа прав» подача предложений о цене (торговая сессия) проводится в день и время, </w:t>
      </w:r>
      <w:proofErr w:type="gramStart"/>
      <w:r w:rsidRPr="004D0CA6">
        <w:rPr>
          <w:sz w:val="24"/>
          <w:szCs w:val="24"/>
        </w:rPr>
        <w:t>указанные</w:t>
      </w:r>
      <w:proofErr w:type="gramEnd"/>
      <w:r w:rsidRPr="004D0CA6">
        <w:rPr>
          <w:sz w:val="24"/>
          <w:szCs w:val="24"/>
        </w:rPr>
        <w:t xml:space="preserve"> в извещении.</w:t>
      </w:r>
    </w:p>
    <w:p w:rsidR="005D5D45" w:rsidRPr="004D0CA6" w:rsidRDefault="005D5D45" w:rsidP="005D5D45">
      <w:pPr>
        <w:tabs>
          <w:tab w:val="left" w:pos="6509"/>
        </w:tabs>
        <w:ind w:firstLine="709"/>
        <w:jc w:val="both"/>
        <w:rPr>
          <w:sz w:val="24"/>
          <w:szCs w:val="24"/>
        </w:rPr>
      </w:pPr>
      <w:r w:rsidRPr="004D0CA6">
        <w:rPr>
          <w:sz w:val="24"/>
          <w:szCs w:val="24"/>
        </w:rPr>
        <w:t>6.2. В соответствии с п. 3.4.2 Регламента ТС «Приватизация, аренда и продажа прав» торговая сессия не проводится в случаях, если:</w:t>
      </w:r>
    </w:p>
    <w:p w:rsidR="005D5D45" w:rsidRPr="004D0CA6" w:rsidRDefault="005D5D45" w:rsidP="005D5D45">
      <w:pPr>
        <w:tabs>
          <w:tab w:val="left" w:pos="6509"/>
        </w:tabs>
        <w:ind w:firstLine="709"/>
        <w:jc w:val="both"/>
        <w:rPr>
          <w:sz w:val="24"/>
          <w:szCs w:val="24"/>
        </w:rPr>
      </w:pPr>
      <w:r w:rsidRPr="004D0CA6">
        <w:rPr>
          <w:sz w:val="24"/>
          <w:szCs w:val="24"/>
        </w:rPr>
        <w:t>- на участие в торгах не подано или не принято ни одной заявки, либо принята только одна заявка;</w:t>
      </w:r>
    </w:p>
    <w:p w:rsidR="005D5D45" w:rsidRPr="004D0CA6" w:rsidRDefault="005D5D45" w:rsidP="005D5D45">
      <w:pPr>
        <w:tabs>
          <w:tab w:val="left" w:pos="6509"/>
        </w:tabs>
        <w:ind w:firstLine="709"/>
        <w:jc w:val="both"/>
        <w:rPr>
          <w:sz w:val="24"/>
          <w:szCs w:val="24"/>
        </w:rPr>
      </w:pPr>
      <w:r w:rsidRPr="004D0CA6">
        <w:rPr>
          <w:sz w:val="24"/>
          <w:szCs w:val="24"/>
        </w:rPr>
        <w:t>- в результате рассмотрения заявок на участие в торгах все заявки отклонены;</w:t>
      </w:r>
    </w:p>
    <w:p w:rsidR="005D5D45" w:rsidRPr="004D0CA6" w:rsidRDefault="005D5D45" w:rsidP="005D5D45">
      <w:pPr>
        <w:tabs>
          <w:tab w:val="left" w:pos="6509"/>
        </w:tabs>
        <w:ind w:firstLine="709"/>
        <w:jc w:val="both"/>
        <w:rPr>
          <w:sz w:val="24"/>
          <w:szCs w:val="24"/>
        </w:rPr>
      </w:pPr>
      <w:r w:rsidRPr="004D0CA6">
        <w:rPr>
          <w:sz w:val="24"/>
          <w:szCs w:val="24"/>
        </w:rPr>
        <w:t>- в результате рассмотрения заявок на участие в торгах участником признан только один Претендент;</w:t>
      </w:r>
    </w:p>
    <w:p w:rsidR="005D5D45" w:rsidRPr="004D0CA6" w:rsidRDefault="005D5D45" w:rsidP="005D5D45">
      <w:pPr>
        <w:tabs>
          <w:tab w:val="left" w:pos="6509"/>
        </w:tabs>
        <w:ind w:firstLine="709"/>
        <w:jc w:val="both"/>
        <w:rPr>
          <w:sz w:val="24"/>
          <w:szCs w:val="24"/>
        </w:rPr>
      </w:pPr>
      <w:r w:rsidRPr="004D0CA6">
        <w:rPr>
          <w:sz w:val="24"/>
          <w:szCs w:val="24"/>
        </w:rPr>
        <w:t>- торги (лоты) отменены Организатором процедуры;</w:t>
      </w:r>
    </w:p>
    <w:p w:rsidR="005D5D45" w:rsidRPr="004D0CA6" w:rsidRDefault="005D5D45" w:rsidP="005D5D45">
      <w:pPr>
        <w:tabs>
          <w:tab w:val="left" w:pos="6509"/>
        </w:tabs>
        <w:ind w:firstLine="709"/>
        <w:jc w:val="both"/>
        <w:rPr>
          <w:sz w:val="24"/>
          <w:szCs w:val="24"/>
        </w:rPr>
      </w:pPr>
      <w:r w:rsidRPr="004D0CA6">
        <w:rPr>
          <w:sz w:val="24"/>
          <w:szCs w:val="24"/>
        </w:rPr>
        <w:t>- этап подачи предложений о цене по торгам (лоту) приостановлен.</w:t>
      </w:r>
    </w:p>
    <w:p w:rsidR="005D5D45" w:rsidRPr="004D0CA6" w:rsidRDefault="005D5D45" w:rsidP="005D5D45">
      <w:pPr>
        <w:tabs>
          <w:tab w:val="left" w:pos="6509"/>
        </w:tabs>
        <w:ind w:firstLine="709"/>
        <w:jc w:val="both"/>
        <w:rPr>
          <w:sz w:val="24"/>
          <w:szCs w:val="24"/>
        </w:rPr>
      </w:pPr>
      <w:r w:rsidRPr="004D0CA6">
        <w:rPr>
          <w:sz w:val="24"/>
          <w:szCs w:val="24"/>
        </w:rPr>
        <w:t>6.3. В соответствии с п. 3.4.3 Регламента ТС «Приватизация, аренда и продажа прав»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Предложением о цене признается подписанное ЭП Участника ценовое предложение.</w:t>
      </w:r>
    </w:p>
    <w:p w:rsidR="005D5D45" w:rsidRPr="004D0CA6" w:rsidRDefault="005D5D45" w:rsidP="005D5D45">
      <w:pPr>
        <w:tabs>
          <w:tab w:val="left" w:pos="6509"/>
        </w:tabs>
        <w:ind w:firstLine="709"/>
        <w:jc w:val="both"/>
        <w:rPr>
          <w:sz w:val="24"/>
          <w:szCs w:val="24"/>
        </w:rPr>
      </w:pPr>
      <w:r w:rsidRPr="004D0CA6">
        <w:rPr>
          <w:sz w:val="24"/>
          <w:szCs w:val="24"/>
        </w:rPr>
        <w:t>6.4. Подача предложений о цене по лоту возможна в течение установленного временного интервала, установленного Регламентом для конкретного способа торгов.</w:t>
      </w:r>
    </w:p>
    <w:p w:rsidR="005D5D45" w:rsidRPr="004D0CA6" w:rsidRDefault="005D5D45" w:rsidP="005D5D45">
      <w:pPr>
        <w:autoSpaceDE w:val="0"/>
        <w:autoSpaceDN w:val="0"/>
        <w:adjustRightInd w:val="0"/>
        <w:ind w:firstLine="709"/>
        <w:jc w:val="both"/>
        <w:rPr>
          <w:sz w:val="24"/>
          <w:szCs w:val="24"/>
        </w:rPr>
      </w:pPr>
      <w:r w:rsidRPr="004D0CA6">
        <w:rPr>
          <w:sz w:val="24"/>
          <w:szCs w:val="24"/>
        </w:rPr>
        <w:tab/>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D5D45" w:rsidRPr="004D0CA6" w:rsidRDefault="005D5D45" w:rsidP="005D5D45">
      <w:pPr>
        <w:tabs>
          <w:tab w:val="left" w:pos="6509"/>
        </w:tabs>
        <w:ind w:firstLine="709"/>
        <w:jc w:val="both"/>
        <w:rPr>
          <w:sz w:val="24"/>
          <w:szCs w:val="24"/>
        </w:rPr>
      </w:pPr>
      <w:r w:rsidRPr="004D0CA6">
        <w:rPr>
          <w:sz w:val="24"/>
          <w:szCs w:val="24"/>
        </w:rPr>
        <w:lastRenderedPageBreak/>
        <w:t>6.5. В соответствии с п. 23.4.1 Регламента ТС «Приватизация, аренда и продажа прав» 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5D5D45" w:rsidRPr="004D0CA6" w:rsidRDefault="005D5D45" w:rsidP="005D5D45">
      <w:pPr>
        <w:tabs>
          <w:tab w:val="left" w:pos="6509"/>
        </w:tabs>
        <w:ind w:firstLine="709"/>
        <w:jc w:val="both"/>
        <w:rPr>
          <w:sz w:val="24"/>
          <w:szCs w:val="24"/>
        </w:rPr>
      </w:pPr>
      <w:r w:rsidRPr="004D0CA6">
        <w:rPr>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5D5D45" w:rsidRPr="004D0CA6" w:rsidRDefault="005D5D45" w:rsidP="005D5D45">
      <w:pPr>
        <w:tabs>
          <w:tab w:val="left" w:pos="6509"/>
        </w:tabs>
        <w:ind w:firstLine="709"/>
        <w:jc w:val="both"/>
        <w:rPr>
          <w:sz w:val="24"/>
          <w:szCs w:val="24"/>
        </w:rPr>
      </w:pPr>
      <w:r w:rsidRPr="004D0CA6">
        <w:rPr>
          <w:sz w:val="24"/>
          <w:szCs w:val="24"/>
        </w:rPr>
        <w:t>В соответствии с п. 23.4.3 Регламента ТС «Приватизация, аренда и продажа прав» время для подачи предложений о цене определяется в следующем порядке:</w:t>
      </w:r>
    </w:p>
    <w:p w:rsidR="005D5D45" w:rsidRPr="004D0CA6" w:rsidRDefault="005D5D45" w:rsidP="005D5D45">
      <w:pPr>
        <w:tabs>
          <w:tab w:val="left" w:pos="6509"/>
        </w:tabs>
        <w:ind w:firstLine="709"/>
        <w:jc w:val="both"/>
        <w:rPr>
          <w:sz w:val="24"/>
          <w:szCs w:val="24"/>
        </w:rPr>
      </w:pPr>
      <w:r w:rsidRPr="004D0CA6">
        <w:rPr>
          <w:sz w:val="24"/>
          <w:szCs w:val="24"/>
        </w:rPr>
        <w:t>– время для подачи первого предложения о цене составляет 10 минут с момента начала аукциона;</w:t>
      </w:r>
    </w:p>
    <w:p w:rsidR="005D5D45" w:rsidRPr="004D0CA6" w:rsidRDefault="005D5D45" w:rsidP="005D5D45">
      <w:pPr>
        <w:tabs>
          <w:tab w:val="left" w:pos="6509"/>
        </w:tabs>
        <w:ind w:firstLine="709"/>
        <w:jc w:val="both"/>
        <w:rPr>
          <w:sz w:val="24"/>
          <w:szCs w:val="24"/>
        </w:rPr>
      </w:pPr>
      <w:r w:rsidRPr="004D0CA6">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5D5D45" w:rsidRPr="004D0CA6" w:rsidRDefault="005D5D45" w:rsidP="005D5D45">
      <w:pPr>
        <w:tabs>
          <w:tab w:val="left" w:pos="6509"/>
        </w:tabs>
        <w:ind w:firstLine="709"/>
        <w:jc w:val="both"/>
        <w:rPr>
          <w:sz w:val="24"/>
          <w:szCs w:val="24"/>
        </w:rPr>
      </w:pPr>
      <w:r w:rsidRPr="004D0CA6">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D5D45" w:rsidRPr="004D0CA6" w:rsidRDefault="005D5D45" w:rsidP="005D5D45">
      <w:pPr>
        <w:tabs>
          <w:tab w:val="left" w:pos="6509"/>
        </w:tabs>
        <w:ind w:firstLine="709"/>
        <w:jc w:val="both"/>
        <w:rPr>
          <w:sz w:val="24"/>
          <w:szCs w:val="24"/>
        </w:rPr>
      </w:pPr>
      <w:r w:rsidRPr="004D0CA6">
        <w:rPr>
          <w:sz w:val="24"/>
          <w:szCs w:val="24"/>
        </w:rPr>
        <w:t xml:space="preserve">6.6. </w:t>
      </w:r>
      <w:proofErr w:type="gramStart"/>
      <w:r w:rsidRPr="004D0CA6">
        <w:rPr>
          <w:sz w:val="24"/>
          <w:szCs w:val="24"/>
        </w:rPr>
        <w:t>В соответствии с п. 23.4.4 Регламента ТС «Приватизация, аренда и продажа прав»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перечисленных в пункте 4.5.4 Регламента ТС «Приватизация, аренда и продажа прав», а также с учетом условий хода торговой сессии, установленных в извещении</w:t>
      </w:r>
      <w:proofErr w:type="gramEnd"/>
      <w:r w:rsidRPr="004D0CA6">
        <w:rPr>
          <w:sz w:val="24"/>
          <w:szCs w:val="24"/>
        </w:rPr>
        <w:t>, а именно если:</w:t>
      </w:r>
    </w:p>
    <w:p w:rsidR="005D5D45" w:rsidRPr="004D0CA6" w:rsidRDefault="005D5D45" w:rsidP="005D5D45">
      <w:pPr>
        <w:tabs>
          <w:tab w:val="left" w:pos="6509"/>
        </w:tabs>
        <w:ind w:firstLine="709"/>
        <w:jc w:val="both"/>
        <w:rPr>
          <w:sz w:val="24"/>
          <w:szCs w:val="24"/>
        </w:rPr>
      </w:pPr>
      <w:r w:rsidRPr="004D0CA6">
        <w:rPr>
          <w:sz w:val="24"/>
          <w:szCs w:val="24"/>
        </w:rPr>
        <w:t>- предложение о цене подано до начала или по истечении установленного времени для подачи предложений о цене;</w:t>
      </w:r>
    </w:p>
    <w:p w:rsidR="005D5D45" w:rsidRPr="004D0CA6" w:rsidRDefault="005D5D45" w:rsidP="005D5D45">
      <w:pPr>
        <w:tabs>
          <w:tab w:val="left" w:pos="6509"/>
        </w:tabs>
        <w:ind w:firstLine="709"/>
        <w:jc w:val="both"/>
        <w:rPr>
          <w:sz w:val="24"/>
          <w:szCs w:val="24"/>
        </w:rPr>
      </w:pPr>
      <w:r w:rsidRPr="004D0CA6">
        <w:rPr>
          <w:sz w:val="24"/>
          <w:szCs w:val="24"/>
        </w:rPr>
        <w:t>- представленное предложение о цене ниже начальной цены;</w:t>
      </w:r>
    </w:p>
    <w:p w:rsidR="005D5D45" w:rsidRPr="004D0CA6" w:rsidRDefault="005D5D45" w:rsidP="005D5D45">
      <w:pPr>
        <w:tabs>
          <w:tab w:val="left" w:pos="6509"/>
        </w:tabs>
        <w:ind w:firstLine="709"/>
        <w:jc w:val="both"/>
        <w:rPr>
          <w:sz w:val="24"/>
          <w:szCs w:val="24"/>
        </w:rPr>
      </w:pPr>
      <w:r w:rsidRPr="004D0CA6">
        <w:rPr>
          <w:sz w:val="24"/>
          <w:szCs w:val="24"/>
        </w:rPr>
        <w:t>- представленное предложение о цене равно нулю;</w:t>
      </w:r>
    </w:p>
    <w:p w:rsidR="005D5D45" w:rsidRPr="004D0CA6" w:rsidRDefault="005D5D45" w:rsidP="005D5D45">
      <w:pPr>
        <w:tabs>
          <w:tab w:val="left" w:pos="6509"/>
        </w:tabs>
        <w:ind w:firstLine="709"/>
        <w:jc w:val="both"/>
        <w:rPr>
          <w:sz w:val="24"/>
          <w:szCs w:val="24"/>
        </w:rPr>
      </w:pPr>
      <w:r w:rsidRPr="004D0CA6">
        <w:rPr>
          <w:sz w:val="24"/>
          <w:szCs w:val="24"/>
        </w:rPr>
        <w:t>- представленное предложение о цене не соответствует увеличению текущей цены в соответствии с «шагом аукциона»;</w:t>
      </w:r>
    </w:p>
    <w:p w:rsidR="005D5D45" w:rsidRPr="004D0CA6" w:rsidRDefault="005D5D45" w:rsidP="005D5D45">
      <w:pPr>
        <w:tabs>
          <w:tab w:val="left" w:pos="6509"/>
        </w:tabs>
        <w:ind w:firstLine="709"/>
        <w:jc w:val="both"/>
        <w:rPr>
          <w:sz w:val="24"/>
          <w:szCs w:val="24"/>
        </w:rPr>
      </w:pPr>
      <w:r w:rsidRPr="004D0CA6">
        <w:rPr>
          <w:sz w:val="24"/>
          <w:szCs w:val="24"/>
        </w:rPr>
        <w:t>- представленное Участником предложение о цене меньше ранее представленных предложений;</w:t>
      </w:r>
    </w:p>
    <w:p w:rsidR="005D5D45" w:rsidRPr="004D0CA6" w:rsidRDefault="005D5D45" w:rsidP="005D5D45">
      <w:pPr>
        <w:tabs>
          <w:tab w:val="left" w:pos="6509"/>
        </w:tabs>
        <w:ind w:firstLine="709"/>
        <w:jc w:val="both"/>
        <w:rPr>
          <w:sz w:val="24"/>
          <w:szCs w:val="24"/>
        </w:rPr>
      </w:pPr>
      <w:r w:rsidRPr="004D0CA6">
        <w:rPr>
          <w:sz w:val="24"/>
          <w:szCs w:val="24"/>
        </w:rPr>
        <w:t>- представленное Участником предложение о цене является лучшим текущим предложением о цене.</w:t>
      </w:r>
    </w:p>
    <w:p w:rsidR="005D5D45" w:rsidRPr="004D0CA6" w:rsidRDefault="005D5D45" w:rsidP="005D5D45">
      <w:pPr>
        <w:tabs>
          <w:tab w:val="left" w:pos="6509"/>
        </w:tabs>
        <w:ind w:firstLine="709"/>
        <w:jc w:val="both"/>
        <w:rPr>
          <w:b/>
          <w:sz w:val="24"/>
          <w:szCs w:val="24"/>
        </w:rPr>
      </w:pPr>
      <w:r w:rsidRPr="004D0CA6">
        <w:rPr>
          <w:rStyle w:val="fontstyle01"/>
          <w:i w:val="0"/>
          <w:color w:val="auto"/>
          <w:sz w:val="24"/>
          <w:szCs w:val="24"/>
        </w:rPr>
        <w:t>6.7. При подаче предложений о цене Оператор обеспечивает</w:t>
      </w:r>
      <w:r w:rsidRPr="004D0CA6">
        <w:rPr>
          <w:b/>
          <w:sz w:val="24"/>
          <w:szCs w:val="24"/>
        </w:rPr>
        <w:t xml:space="preserve"> </w:t>
      </w:r>
      <w:r w:rsidRPr="004D0CA6">
        <w:rPr>
          <w:rStyle w:val="fontstyle01"/>
          <w:i w:val="0"/>
          <w:color w:val="auto"/>
          <w:sz w:val="24"/>
          <w:szCs w:val="24"/>
        </w:rPr>
        <w:t>конфиденциальность информации об участниках.</w:t>
      </w:r>
      <w:r w:rsidRPr="004D0CA6">
        <w:rPr>
          <w:b/>
          <w:sz w:val="24"/>
          <w:szCs w:val="24"/>
        </w:rPr>
        <w:t xml:space="preserve"> </w:t>
      </w:r>
    </w:p>
    <w:p w:rsidR="005D5D45" w:rsidRPr="004D0CA6" w:rsidRDefault="005D5D45" w:rsidP="005D5D45">
      <w:pPr>
        <w:tabs>
          <w:tab w:val="left" w:pos="6509"/>
        </w:tabs>
        <w:ind w:firstLine="709"/>
        <w:jc w:val="both"/>
        <w:rPr>
          <w:sz w:val="24"/>
          <w:szCs w:val="24"/>
        </w:rPr>
      </w:pPr>
      <w:r w:rsidRPr="004D0CA6">
        <w:rPr>
          <w:sz w:val="24"/>
          <w:szCs w:val="24"/>
        </w:rPr>
        <w:t xml:space="preserve">6.8. В соответствии с п. </w:t>
      </w:r>
      <w:r w:rsidRPr="004D0CA6">
        <w:rPr>
          <w:rStyle w:val="fontstyle01"/>
          <w:i w:val="0"/>
          <w:color w:val="auto"/>
          <w:sz w:val="24"/>
          <w:szCs w:val="24"/>
        </w:rPr>
        <w:t xml:space="preserve">3.4.6 </w:t>
      </w:r>
      <w:r w:rsidRPr="004D0CA6">
        <w:rPr>
          <w:sz w:val="24"/>
          <w:szCs w:val="24"/>
        </w:rPr>
        <w:t xml:space="preserve">Регламента ТС «Приватизация, аренда и продажа прав» </w:t>
      </w:r>
      <w:r w:rsidRPr="004D0CA6">
        <w:rPr>
          <w:rStyle w:val="fontstyle01"/>
          <w:i w:val="0"/>
          <w:color w:val="auto"/>
          <w:sz w:val="24"/>
          <w:szCs w:val="24"/>
        </w:rPr>
        <w:t>ход проведения процедуры подачи предложений о цене по лоту</w:t>
      </w:r>
      <w:r w:rsidRPr="004D0CA6">
        <w:rPr>
          <w:b/>
          <w:sz w:val="24"/>
          <w:szCs w:val="24"/>
        </w:rPr>
        <w:t xml:space="preserve"> </w:t>
      </w:r>
      <w:r w:rsidRPr="004D0CA6">
        <w:rPr>
          <w:rStyle w:val="fontstyle01"/>
          <w:i w:val="0"/>
          <w:color w:val="auto"/>
          <w:sz w:val="24"/>
          <w:szCs w:val="24"/>
        </w:rPr>
        <w:t>фиксируется Оператором в электронном журнале. Журнал с предложениями</w:t>
      </w:r>
      <w:r w:rsidRPr="004D0CA6">
        <w:rPr>
          <w:b/>
          <w:sz w:val="24"/>
          <w:szCs w:val="24"/>
        </w:rPr>
        <w:t xml:space="preserve"> </w:t>
      </w:r>
      <w:r w:rsidRPr="004D0CA6">
        <w:rPr>
          <w:rStyle w:val="fontstyle01"/>
          <w:i w:val="0"/>
          <w:color w:val="auto"/>
          <w:sz w:val="24"/>
          <w:szCs w:val="24"/>
        </w:rPr>
        <w:t>о цене Участников направляется в Личный кабинет Организатора процедуры</w:t>
      </w:r>
      <w:r w:rsidRPr="004D0CA6">
        <w:rPr>
          <w:b/>
          <w:sz w:val="24"/>
          <w:szCs w:val="24"/>
        </w:rPr>
        <w:t xml:space="preserve"> </w:t>
      </w:r>
      <w:r w:rsidRPr="004D0CA6">
        <w:rPr>
          <w:rStyle w:val="fontstyle01"/>
          <w:i w:val="0"/>
          <w:color w:val="auto"/>
          <w:sz w:val="24"/>
          <w:szCs w:val="24"/>
        </w:rPr>
        <w:t>в течение одного часа со времени завершения торговой сессии. По аукциону</w:t>
      </w:r>
      <w:r w:rsidRPr="004D0CA6">
        <w:rPr>
          <w:b/>
          <w:sz w:val="24"/>
          <w:szCs w:val="24"/>
        </w:rPr>
        <w:t xml:space="preserve"> </w:t>
      </w:r>
      <w:r w:rsidRPr="004D0CA6">
        <w:rPr>
          <w:rStyle w:val="fontstyle01"/>
          <w:i w:val="0"/>
          <w:color w:val="auto"/>
          <w:sz w:val="24"/>
          <w:szCs w:val="24"/>
        </w:rPr>
        <w:t>Оператор направляет в Личный кабинет Организатора процедуры журнал с</w:t>
      </w:r>
      <w:r w:rsidRPr="004D0CA6">
        <w:rPr>
          <w:b/>
          <w:sz w:val="24"/>
          <w:szCs w:val="24"/>
        </w:rPr>
        <w:t xml:space="preserve"> </w:t>
      </w:r>
      <w:r w:rsidRPr="004D0CA6">
        <w:rPr>
          <w:rStyle w:val="fontstyle01"/>
          <w:i w:val="0"/>
          <w:color w:val="auto"/>
          <w:sz w:val="24"/>
          <w:szCs w:val="24"/>
        </w:rPr>
        <w:t>лучшими ценовыми предложениями Участников аукциона и посредством</w:t>
      </w:r>
      <w:r w:rsidRPr="004D0CA6">
        <w:rPr>
          <w:b/>
          <w:sz w:val="24"/>
          <w:szCs w:val="24"/>
        </w:rPr>
        <w:t xml:space="preserve"> </w:t>
      </w:r>
      <w:r w:rsidRPr="004D0CA6">
        <w:rPr>
          <w:rStyle w:val="fontstyle01"/>
          <w:i w:val="0"/>
          <w:color w:val="auto"/>
          <w:sz w:val="24"/>
          <w:szCs w:val="24"/>
        </w:rPr>
        <w:t>штатного интерфейса ТС обеспечивает просмотр всех предложений о цене,</w:t>
      </w:r>
      <w:r w:rsidRPr="004D0CA6">
        <w:rPr>
          <w:b/>
          <w:sz w:val="24"/>
          <w:szCs w:val="24"/>
        </w:rPr>
        <w:t xml:space="preserve"> </w:t>
      </w:r>
      <w:r w:rsidRPr="004D0CA6">
        <w:rPr>
          <w:rStyle w:val="fontstyle01"/>
          <w:i w:val="0"/>
          <w:color w:val="auto"/>
          <w:sz w:val="24"/>
          <w:szCs w:val="24"/>
        </w:rPr>
        <w:t>поданных Участниками аукциона.</w:t>
      </w:r>
    </w:p>
    <w:p w:rsidR="005D5D45" w:rsidRPr="004D0CA6" w:rsidRDefault="005D5D45" w:rsidP="005D5D45">
      <w:pPr>
        <w:tabs>
          <w:tab w:val="left" w:pos="6509"/>
        </w:tabs>
        <w:ind w:firstLine="709"/>
        <w:jc w:val="both"/>
        <w:rPr>
          <w:sz w:val="24"/>
          <w:szCs w:val="24"/>
        </w:rPr>
      </w:pPr>
      <w:r w:rsidRPr="004D0CA6">
        <w:rPr>
          <w:sz w:val="24"/>
          <w:szCs w:val="24"/>
        </w:rPr>
        <w:t xml:space="preserve">6.9.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D5D45" w:rsidRPr="004D0CA6" w:rsidRDefault="005D5D45" w:rsidP="005D5D45">
      <w:pPr>
        <w:tabs>
          <w:tab w:val="left" w:pos="6509"/>
        </w:tabs>
        <w:ind w:firstLine="709"/>
        <w:jc w:val="both"/>
        <w:rPr>
          <w:sz w:val="24"/>
          <w:szCs w:val="24"/>
        </w:rPr>
      </w:pPr>
    </w:p>
    <w:p w:rsidR="005D5D45" w:rsidRPr="004D0CA6" w:rsidRDefault="005D5D45" w:rsidP="005D5D45">
      <w:pPr>
        <w:autoSpaceDE w:val="0"/>
        <w:autoSpaceDN w:val="0"/>
        <w:adjustRightInd w:val="0"/>
        <w:ind w:firstLine="709"/>
        <w:jc w:val="center"/>
        <w:rPr>
          <w:b/>
          <w:sz w:val="24"/>
          <w:szCs w:val="24"/>
          <w:u w:val="single"/>
        </w:rPr>
      </w:pPr>
      <w:r w:rsidRPr="004D0CA6">
        <w:rPr>
          <w:b/>
          <w:sz w:val="24"/>
          <w:szCs w:val="24"/>
          <w:u w:val="single"/>
        </w:rPr>
        <w:lastRenderedPageBreak/>
        <w:t>7. Подведение итогов торгов</w:t>
      </w:r>
    </w:p>
    <w:p w:rsidR="005D5D45" w:rsidRPr="004D0CA6" w:rsidRDefault="005D5D45" w:rsidP="005D5D45">
      <w:pPr>
        <w:autoSpaceDE w:val="0"/>
        <w:autoSpaceDN w:val="0"/>
        <w:adjustRightInd w:val="0"/>
        <w:ind w:firstLine="709"/>
        <w:jc w:val="both"/>
        <w:rPr>
          <w:sz w:val="24"/>
          <w:szCs w:val="24"/>
        </w:rPr>
      </w:pPr>
    </w:p>
    <w:p w:rsidR="005D5D45" w:rsidRPr="004D0CA6" w:rsidRDefault="005D5D45" w:rsidP="005D5D45">
      <w:pPr>
        <w:tabs>
          <w:tab w:val="left" w:pos="6509"/>
        </w:tabs>
        <w:ind w:firstLine="709"/>
        <w:jc w:val="both"/>
        <w:rPr>
          <w:sz w:val="24"/>
          <w:szCs w:val="24"/>
        </w:rPr>
      </w:pPr>
      <w:r w:rsidRPr="004D0CA6">
        <w:rPr>
          <w:b/>
          <w:sz w:val="24"/>
          <w:szCs w:val="24"/>
        </w:rPr>
        <w:t>7.1. 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r w:rsidRPr="004D0CA6">
        <w:rPr>
          <w:sz w:val="24"/>
          <w:szCs w:val="24"/>
        </w:rPr>
        <w:t xml:space="preserve"> </w:t>
      </w:r>
    </w:p>
    <w:p w:rsidR="005D5D45" w:rsidRPr="004D0CA6" w:rsidRDefault="005D5D45" w:rsidP="005D5D45">
      <w:pPr>
        <w:autoSpaceDE w:val="0"/>
        <w:autoSpaceDN w:val="0"/>
        <w:adjustRightInd w:val="0"/>
        <w:ind w:firstLine="709"/>
        <w:jc w:val="both"/>
        <w:rPr>
          <w:sz w:val="24"/>
          <w:szCs w:val="24"/>
        </w:rPr>
      </w:pPr>
      <w:r w:rsidRPr="004D0CA6">
        <w:rPr>
          <w:sz w:val="24"/>
          <w:szCs w:val="24"/>
        </w:rPr>
        <w:t xml:space="preserve">7.2. </w:t>
      </w:r>
      <w:proofErr w:type="gramStart"/>
      <w:r w:rsidRPr="004D0CA6">
        <w:rPr>
          <w:sz w:val="24"/>
          <w:szCs w:val="24"/>
        </w:rPr>
        <w:t>На основании протокола проведения электронного аукциона Организатор электронного аукциона (Специализированная организация)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(Специализированная организации), и его размещение в течение одного рабочего дня со дня подписания данного протокола на электронной площадке.</w:t>
      </w:r>
      <w:proofErr w:type="gramEnd"/>
      <w:r w:rsidRPr="004D0CA6">
        <w:rPr>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D5D45" w:rsidRPr="004D0CA6" w:rsidRDefault="005D5D45" w:rsidP="005D5D45">
      <w:pPr>
        <w:autoSpaceDE w:val="0"/>
        <w:autoSpaceDN w:val="0"/>
        <w:adjustRightInd w:val="0"/>
        <w:ind w:firstLine="709"/>
        <w:jc w:val="both"/>
        <w:rPr>
          <w:sz w:val="24"/>
          <w:szCs w:val="24"/>
        </w:rPr>
      </w:pPr>
      <w:r w:rsidRPr="004D0CA6">
        <w:rPr>
          <w:sz w:val="24"/>
          <w:szCs w:val="24"/>
        </w:rPr>
        <w:t>7.3. В протоколе о результатах электронного аукциона указываются:</w:t>
      </w:r>
    </w:p>
    <w:p w:rsidR="005D5D45" w:rsidRPr="004D0CA6" w:rsidRDefault="005D5D45" w:rsidP="005D5D45">
      <w:pPr>
        <w:autoSpaceDE w:val="0"/>
        <w:autoSpaceDN w:val="0"/>
        <w:adjustRightInd w:val="0"/>
        <w:ind w:firstLine="709"/>
        <w:jc w:val="both"/>
        <w:rPr>
          <w:sz w:val="24"/>
          <w:szCs w:val="24"/>
        </w:rPr>
      </w:pPr>
      <w:r w:rsidRPr="004D0CA6">
        <w:rPr>
          <w:sz w:val="24"/>
          <w:szCs w:val="24"/>
        </w:rPr>
        <w:t>1) сведения о месте, дате и времени проведения электронного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2) предмет электронного аукциона, в том числе сведения о местоположении и площади земельного участка;</w:t>
      </w:r>
    </w:p>
    <w:p w:rsidR="005D5D45" w:rsidRPr="004D0CA6" w:rsidRDefault="005D5D45" w:rsidP="005D5D45">
      <w:pPr>
        <w:autoSpaceDE w:val="0"/>
        <w:autoSpaceDN w:val="0"/>
        <w:adjustRightInd w:val="0"/>
        <w:ind w:firstLine="709"/>
        <w:jc w:val="both"/>
        <w:rPr>
          <w:sz w:val="24"/>
          <w:szCs w:val="24"/>
        </w:rPr>
      </w:pPr>
      <w:r w:rsidRPr="004D0CA6">
        <w:rPr>
          <w:sz w:val="24"/>
          <w:szCs w:val="24"/>
        </w:rPr>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 xml:space="preserve">5) сведения о последнем </w:t>
      </w:r>
      <w:proofErr w:type="gramStart"/>
      <w:r w:rsidRPr="004D0CA6">
        <w:rPr>
          <w:sz w:val="24"/>
          <w:szCs w:val="24"/>
        </w:rPr>
        <w:t>предложении</w:t>
      </w:r>
      <w:proofErr w:type="gramEnd"/>
      <w:r w:rsidRPr="004D0CA6">
        <w:rPr>
          <w:sz w:val="24"/>
          <w:szCs w:val="24"/>
        </w:rPr>
        <w:t xml:space="preserve"> о цене предмета электронного аукциона (размер ежегодной арендной платы).</w:t>
      </w:r>
    </w:p>
    <w:p w:rsidR="005D5D45" w:rsidRPr="004D0CA6" w:rsidRDefault="005D5D45" w:rsidP="005D5D45">
      <w:pPr>
        <w:ind w:firstLine="709"/>
        <w:jc w:val="both"/>
        <w:rPr>
          <w:b/>
          <w:sz w:val="24"/>
          <w:szCs w:val="24"/>
        </w:rPr>
      </w:pPr>
      <w:r w:rsidRPr="004D0CA6">
        <w:rPr>
          <w:b/>
          <w:sz w:val="24"/>
          <w:szCs w:val="24"/>
        </w:rPr>
        <w:t>7.4. Электронный аукцион признается несостоявшимся в следующих случаях:</w:t>
      </w:r>
    </w:p>
    <w:p w:rsidR="005D5D45" w:rsidRPr="004D0CA6" w:rsidRDefault="005D5D45" w:rsidP="005D5D45">
      <w:pPr>
        <w:ind w:firstLine="709"/>
        <w:jc w:val="both"/>
        <w:rPr>
          <w:sz w:val="24"/>
          <w:szCs w:val="24"/>
        </w:rPr>
      </w:pPr>
      <w:r w:rsidRPr="004D0CA6">
        <w:rPr>
          <w:sz w:val="24"/>
          <w:szCs w:val="24"/>
        </w:rPr>
        <w:t xml:space="preserve"> - по окончании срока подачи заявок была подана только одна заявка;</w:t>
      </w:r>
    </w:p>
    <w:p w:rsidR="005D5D45" w:rsidRPr="004D0CA6" w:rsidRDefault="005D5D45" w:rsidP="005D5D45">
      <w:pPr>
        <w:ind w:firstLine="709"/>
        <w:jc w:val="both"/>
        <w:rPr>
          <w:sz w:val="24"/>
          <w:szCs w:val="24"/>
        </w:rPr>
      </w:pPr>
      <w:r w:rsidRPr="004D0CA6">
        <w:rPr>
          <w:sz w:val="24"/>
          <w:szCs w:val="24"/>
        </w:rPr>
        <w:t xml:space="preserve"> - по окончании срока подачи заявок не подано ни одной заявки;</w:t>
      </w:r>
    </w:p>
    <w:p w:rsidR="005D5D45" w:rsidRPr="004D0CA6" w:rsidRDefault="005D5D45" w:rsidP="005D5D45">
      <w:pPr>
        <w:ind w:firstLine="709"/>
        <w:jc w:val="both"/>
        <w:rPr>
          <w:sz w:val="24"/>
          <w:szCs w:val="24"/>
        </w:rPr>
      </w:pPr>
      <w:r w:rsidRPr="004D0CA6">
        <w:rPr>
          <w:sz w:val="24"/>
          <w:szCs w:val="24"/>
        </w:rPr>
        <w:t xml:space="preserve"> - </w:t>
      </w:r>
      <w:proofErr w:type="gramStart"/>
      <w:r w:rsidRPr="004D0CA6">
        <w:rPr>
          <w:sz w:val="24"/>
          <w:szCs w:val="24"/>
        </w:rPr>
        <w:t>на основании результатов рассмотрения заявок принято решение об отказе в допуске к участию в аукционе</w:t>
      </w:r>
      <w:proofErr w:type="gramEnd"/>
      <w:r w:rsidRPr="004D0CA6">
        <w:rPr>
          <w:sz w:val="24"/>
          <w:szCs w:val="24"/>
        </w:rPr>
        <w:t xml:space="preserve"> всех заявителей на участие в аукционе;</w:t>
      </w:r>
    </w:p>
    <w:p w:rsidR="005D5D45" w:rsidRPr="004D0CA6" w:rsidRDefault="005D5D45" w:rsidP="005D5D45">
      <w:pPr>
        <w:ind w:firstLine="709"/>
        <w:jc w:val="both"/>
        <w:rPr>
          <w:sz w:val="24"/>
          <w:szCs w:val="24"/>
        </w:rPr>
      </w:pPr>
      <w:r w:rsidRPr="004D0CA6">
        <w:rPr>
          <w:sz w:val="24"/>
          <w:szCs w:val="24"/>
        </w:rPr>
        <w:t xml:space="preserve">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D5D45" w:rsidRPr="004D0CA6" w:rsidRDefault="005D5D45" w:rsidP="005D5D45">
      <w:pPr>
        <w:ind w:firstLine="709"/>
        <w:jc w:val="both"/>
        <w:rPr>
          <w:sz w:val="24"/>
          <w:szCs w:val="24"/>
        </w:rPr>
      </w:pPr>
      <w:r w:rsidRPr="004D0CA6">
        <w:rPr>
          <w:sz w:val="24"/>
          <w:szCs w:val="24"/>
        </w:rPr>
        <w:t xml:space="preserve"> - в случае если в течение 10 (Десяти) минут после начала проведения аукциона не поступило ни одного предложения о цене, которое предусматривало бы более высокую цену предмета аукциона.</w:t>
      </w:r>
    </w:p>
    <w:p w:rsidR="005D5D45" w:rsidRPr="004D0CA6" w:rsidRDefault="005D5D45" w:rsidP="005D5D45">
      <w:pPr>
        <w:ind w:firstLine="709"/>
        <w:jc w:val="both"/>
        <w:rPr>
          <w:sz w:val="24"/>
          <w:szCs w:val="24"/>
        </w:rPr>
      </w:pPr>
      <w:r w:rsidRPr="004D0CA6">
        <w:rPr>
          <w:sz w:val="24"/>
          <w:szCs w:val="24"/>
        </w:rPr>
        <w:t>Решение о признан</w:t>
      </w:r>
      <w:proofErr w:type="gramStart"/>
      <w:r w:rsidRPr="004D0CA6">
        <w:rPr>
          <w:sz w:val="24"/>
          <w:szCs w:val="24"/>
        </w:rPr>
        <w:t>ии ау</w:t>
      </w:r>
      <w:proofErr w:type="gramEnd"/>
      <w:r w:rsidRPr="004D0CA6">
        <w:rPr>
          <w:sz w:val="24"/>
          <w:szCs w:val="24"/>
        </w:rPr>
        <w:t>кциона несостоявшимся оформляется протоколом рассмотрения заявок на участие в аукционе либо протоколом о результатах аукциона, в зависимости от основания такого решения.</w:t>
      </w:r>
    </w:p>
    <w:p w:rsidR="005D5D45" w:rsidRPr="004D0CA6" w:rsidRDefault="005D5D45" w:rsidP="005D5D45">
      <w:pPr>
        <w:ind w:firstLine="709"/>
        <w:jc w:val="both"/>
        <w:rPr>
          <w:sz w:val="24"/>
          <w:szCs w:val="24"/>
        </w:rPr>
      </w:pPr>
    </w:p>
    <w:p w:rsidR="005D5D45" w:rsidRPr="004D0CA6" w:rsidRDefault="005D5D45" w:rsidP="005D5D45">
      <w:pPr>
        <w:autoSpaceDE w:val="0"/>
        <w:autoSpaceDN w:val="0"/>
        <w:adjustRightInd w:val="0"/>
        <w:ind w:firstLine="709"/>
        <w:jc w:val="center"/>
        <w:rPr>
          <w:b/>
          <w:sz w:val="24"/>
          <w:szCs w:val="24"/>
          <w:u w:val="single"/>
        </w:rPr>
      </w:pPr>
      <w:r w:rsidRPr="004D0CA6">
        <w:rPr>
          <w:b/>
          <w:sz w:val="24"/>
          <w:szCs w:val="24"/>
          <w:u w:val="single"/>
        </w:rPr>
        <w:t>8. Приостановление и возобновление процедуры торгов (лотов)</w:t>
      </w:r>
    </w:p>
    <w:p w:rsidR="005D5D45" w:rsidRPr="004D0CA6" w:rsidRDefault="005D5D45" w:rsidP="005D5D45">
      <w:pPr>
        <w:autoSpaceDE w:val="0"/>
        <w:autoSpaceDN w:val="0"/>
        <w:adjustRightInd w:val="0"/>
        <w:ind w:firstLine="709"/>
        <w:jc w:val="center"/>
        <w:rPr>
          <w:b/>
          <w:sz w:val="24"/>
          <w:szCs w:val="24"/>
          <w:u w:val="single"/>
        </w:rPr>
      </w:pPr>
    </w:p>
    <w:p w:rsidR="005D5D45" w:rsidRPr="004D0CA6" w:rsidRDefault="005D5D45" w:rsidP="005D5D45">
      <w:pPr>
        <w:autoSpaceDE w:val="0"/>
        <w:autoSpaceDN w:val="0"/>
        <w:adjustRightInd w:val="0"/>
        <w:ind w:firstLine="709"/>
        <w:jc w:val="both"/>
        <w:rPr>
          <w:sz w:val="24"/>
          <w:szCs w:val="24"/>
        </w:rPr>
      </w:pPr>
      <w:r w:rsidRPr="004D0CA6">
        <w:rPr>
          <w:sz w:val="24"/>
          <w:szCs w:val="24"/>
        </w:rPr>
        <w:t>8.1.</w:t>
      </w:r>
      <w:r w:rsidRPr="004D0CA6">
        <w:rPr>
          <w:sz w:val="24"/>
          <w:szCs w:val="24"/>
        </w:rPr>
        <w:tab/>
        <w:t>В соответствии с п. 3.6.1 Регламента ТС «Приватизация, аренда и продажа прав» Оператор приостанавливает процедуру торгов (в том числе в части лота) в случае:</w:t>
      </w:r>
    </w:p>
    <w:p w:rsidR="005D5D45" w:rsidRPr="004D0CA6" w:rsidRDefault="005D5D45" w:rsidP="005D5D45">
      <w:pPr>
        <w:autoSpaceDE w:val="0"/>
        <w:autoSpaceDN w:val="0"/>
        <w:adjustRightInd w:val="0"/>
        <w:ind w:firstLine="709"/>
        <w:jc w:val="both"/>
        <w:rPr>
          <w:sz w:val="24"/>
          <w:szCs w:val="24"/>
        </w:rPr>
      </w:pPr>
      <w:r w:rsidRPr="004D0CA6">
        <w:rPr>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5D5D45" w:rsidRPr="004D0CA6" w:rsidRDefault="005D5D45" w:rsidP="005D5D45">
      <w:pPr>
        <w:autoSpaceDE w:val="0"/>
        <w:autoSpaceDN w:val="0"/>
        <w:adjustRightInd w:val="0"/>
        <w:ind w:firstLine="709"/>
        <w:jc w:val="both"/>
        <w:rPr>
          <w:sz w:val="24"/>
          <w:szCs w:val="24"/>
        </w:rPr>
      </w:pPr>
      <w:r w:rsidRPr="004D0CA6">
        <w:rPr>
          <w:sz w:val="24"/>
          <w:szCs w:val="24"/>
        </w:rPr>
        <w:lastRenderedPageBreak/>
        <w:t>- технологического сбоя, зафиксированного программно-аппаратными средствами электронной площадки;</w:t>
      </w:r>
    </w:p>
    <w:p w:rsidR="005D5D45" w:rsidRPr="004D0CA6" w:rsidRDefault="005D5D45" w:rsidP="005D5D45">
      <w:pPr>
        <w:autoSpaceDE w:val="0"/>
        <w:autoSpaceDN w:val="0"/>
        <w:adjustRightInd w:val="0"/>
        <w:ind w:firstLine="709"/>
        <w:jc w:val="both"/>
        <w:rPr>
          <w:sz w:val="24"/>
          <w:szCs w:val="24"/>
        </w:rPr>
      </w:pPr>
      <w:r w:rsidRPr="004D0CA6">
        <w:rPr>
          <w:sz w:val="24"/>
          <w:szCs w:val="24"/>
        </w:rPr>
        <w:t>-  иных случаев, предусмотренных действующим законодательством.</w:t>
      </w:r>
    </w:p>
    <w:p w:rsidR="005D5D45" w:rsidRPr="004D0CA6" w:rsidRDefault="005D5D45" w:rsidP="005D5D45">
      <w:pPr>
        <w:autoSpaceDE w:val="0"/>
        <w:autoSpaceDN w:val="0"/>
        <w:adjustRightInd w:val="0"/>
        <w:ind w:firstLine="709"/>
        <w:jc w:val="both"/>
        <w:rPr>
          <w:sz w:val="24"/>
          <w:szCs w:val="24"/>
        </w:rPr>
      </w:pPr>
      <w:r w:rsidRPr="004D0CA6">
        <w:rPr>
          <w:sz w:val="24"/>
          <w:szCs w:val="24"/>
        </w:rPr>
        <w:t xml:space="preserve">8.2. </w:t>
      </w:r>
      <w:proofErr w:type="gramStart"/>
      <w:r w:rsidRPr="004D0CA6">
        <w:rPr>
          <w:sz w:val="24"/>
          <w:szCs w:val="24"/>
        </w:rPr>
        <w:t>В соответствии с п. 3.6.2 Регламента ТС «Приватизация, аренда и продажа прав» в отношении торгов, указанных в пункте 3.1.2 Регламента ТС «Приватизация, аренда и продажа прав» (т.е. в отношении торгов, предусмотренных постановлением Правительства РФ от 10.09.2012г.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w:t>
      </w:r>
      <w:proofErr w:type="gramEnd"/>
      <w:r w:rsidRPr="004D0CA6">
        <w:rPr>
          <w:sz w:val="24"/>
          <w:szCs w:val="24"/>
        </w:rPr>
        <w:t xml:space="preserve"> акты Правительства Российской Федерации»), Организатор процедуры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 </w:t>
      </w:r>
    </w:p>
    <w:p w:rsidR="005D5D45" w:rsidRPr="004D0CA6" w:rsidRDefault="005D5D45" w:rsidP="005D5D45">
      <w:pPr>
        <w:autoSpaceDE w:val="0"/>
        <w:autoSpaceDN w:val="0"/>
        <w:adjustRightInd w:val="0"/>
        <w:ind w:firstLine="709"/>
        <w:jc w:val="both"/>
        <w:rPr>
          <w:sz w:val="24"/>
          <w:szCs w:val="24"/>
        </w:rPr>
      </w:pPr>
      <w:r w:rsidRPr="004D0CA6">
        <w:rPr>
          <w:sz w:val="24"/>
          <w:szCs w:val="24"/>
        </w:rPr>
        <w:t>В случае необходимости приостановления процедуры торгов (лота) на электронной площадке по требованию органов, указанных в пункте 3.6.1 Регламента ТС «Приватизация, аренда и продажа прав», Организатор процедуры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процедуры, Претендентов, Участников уведомление о возобновлении торгов (лотов).</w:t>
      </w:r>
    </w:p>
    <w:p w:rsidR="005D5D45" w:rsidRPr="004D0CA6" w:rsidRDefault="005D5D45" w:rsidP="005D5D45">
      <w:pPr>
        <w:autoSpaceDE w:val="0"/>
        <w:autoSpaceDN w:val="0"/>
        <w:adjustRightInd w:val="0"/>
        <w:ind w:firstLine="709"/>
        <w:jc w:val="both"/>
        <w:rPr>
          <w:sz w:val="24"/>
          <w:szCs w:val="24"/>
        </w:rPr>
      </w:pPr>
      <w:r w:rsidRPr="004D0CA6">
        <w:rPr>
          <w:sz w:val="24"/>
          <w:szCs w:val="24"/>
        </w:rPr>
        <w:t>Процедура торгов (лота) возобновляется с той стадии, на которой она была приостановлена, если иное не установлено решением Организатора процедуры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5D5D45" w:rsidRPr="004D0CA6" w:rsidRDefault="005D5D45" w:rsidP="005D5D45">
      <w:pPr>
        <w:autoSpaceDE w:val="0"/>
        <w:autoSpaceDN w:val="0"/>
        <w:adjustRightInd w:val="0"/>
        <w:ind w:firstLine="709"/>
        <w:jc w:val="both"/>
        <w:rPr>
          <w:sz w:val="24"/>
          <w:szCs w:val="24"/>
        </w:rPr>
      </w:pPr>
      <w:r w:rsidRPr="004D0CA6">
        <w:rPr>
          <w:sz w:val="24"/>
          <w:szCs w:val="24"/>
        </w:rPr>
        <w:t>8.3. В соответствии с п. 3.6.3 Регламента ТС «Приватизация, аренда и продажа прав» 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(лотов) Оператор направляет в Личный кабинет Претендентов, Участников, Организатора процедуры уведомления о приостановлении торгов. 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процедуры уведомление о возобновлении торгов.</w:t>
      </w:r>
    </w:p>
    <w:p w:rsidR="005D5D45" w:rsidRPr="004D0CA6" w:rsidRDefault="005D5D45" w:rsidP="005D5D45">
      <w:pPr>
        <w:autoSpaceDE w:val="0"/>
        <w:autoSpaceDN w:val="0"/>
        <w:adjustRightInd w:val="0"/>
        <w:ind w:firstLine="709"/>
        <w:jc w:val="both"/>
        <w:rPr>
          <w:sz w:val="24"/>
          <w:szCs w:val="24"/>
        </w:rPr>
      </w:pPr>
    </w:p>
    <w:p w:rsidR="005D5D45" w:rsidRPr="004D0CA6" w:rsidRDefault="005D5D45" w:rsidP="005D5D45">
      <w:pPr>
        <w:autoSpaceDE w:val="0"/>
        <w:autoSpaceDN w:val="0"/>
        <w:adjustRightInd w:val="0"/>
        <w:ind w:firstLine="709"/>
        <w:jc w:val="center"/>
        <w:rPr>
          <w:b/>
          <w:sz w:val="24"/>
          <w:szCs w:val="24"/>
          <w:u w:val="single"/>
        </w:rPr>
      </w:pPr>
      <w:r w:rsidRPr="004D0CA6">
        <w:rPr>
          <w:b/>
          <w:sz w:val="24"/>
          <w:szCs w:val="24"/>
          <w:u w:val="single"/>
        </w:rPr>
        <w:t>9. Заключение договора аренды земельного участка по итогам торгов</w:t>
      </w:r>
    </w:p>
    <w:p w:rsidR="005D5D45" w:rsidRPr="004D0CA6" w:rsidRDefault="005D5D45" w:rsidP="005D5D45">
      <w:pPr>
        <w:autoSpaceDE w:val="0"/>
        <w:autoSpaceDN w:val="0"/>
        <w:adjustRightInd w:val="0"/>
        <w:ind w:firstLine="709"/>
        <w:jc w:val="center"/>
        <w:rPr>
          <w:b/>
          <w:sz w:val="24"/>
          <w:szCs w:val="24"/>
          <w:u w:val="single"/>
        </w:rPr>
      </w:pPr>
    </w:p>
    <w:p w:rsidR="005D5D45" w:rsidRPr="004D0CA6" w:rsidRDefault="005D5D45" w:rsidP="005D5D45">
      <w:pPr>
        <w:autoSpaceDE w:val="0"/>
        <w:autoSpaceDN w:val="0"/>
        <w:adjustRightInd w:val="0"/>
        <w:ind w:firstLine="709"/>
        <w:jc w:val="both"/>
        <w:rPr>
          <w:sz w:val="24"/>
          <w:szCs w:val="24"/>
        </w:rPr>
      </w:pPr>
      <w:r w:rsidRPr="004D0CA6">
        <w:rPr>
          <w:sz w:val="24"/>
          <w:szCs w:val="24"/>
        </w:rPr>
        <w:t xml:space="preserve">9.1. По результатам проведения электронного аукциона не допускается заключение договора аренды земельного участка </w:t>
      </w:r>
      <w:proofErr w:type="gramStart"/>
      <w:r w:rsidRPr="004D0CA6">
        <w:rPr>
          <w:sz w:val="24"/>
          <w:szCs w:val="24"/>
        </w:rPr>
        <w:t>ранее</w:t>
      </w:r>
      <w:proofErr w:type="gramEnd"/>
      <w:r w:rsidRPr="004D0CA6">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D5D45" w:rsidRPr="004D0CA6" w:rsidRDefault="005D5D45" w:rsidP="005D5D45">
      <w:pPr>
        <w:autoSpaceDE w:val="0"/>
        <w:autoSpaceDN w:val="0"/>
        <w:adjustRightInd w:val="0"/>
        <w:ind w:firstLine="709"/>
        <w:jc w:val="both"/>
        <w:rPr>
          <w:sz w:val="24"/>
          <w:szCs w:val="24"/>
        </w:rPr>
      </w:pPr>
      <w:r w:rsidRPr="004D0CA6">
        <w:rPr>
          <w:sz w:val="24"/>
          <w:szCs w:val="24"/>
        </w:rPr>
        <w:t>9.1.1. Не допускается заключение договора аренды земельного участка, не соответствующего условиям, предусмотренным извещением о проведен</w:t>
      </w:r>
      <w:proofErr w:type="gramStart"/>
      <w:r w:rsidRPr="004D0CA6">
        <w:rPr>
          <w:sz w:val="24"/>
          <w:szCs w:val="24"/>
        </w:rPr>
        <w:t>ии ау</w:t>
      </w:r>
      <w:proofErr w:type="gramEnd"/>
      <w:r w:rsidRPr="004D0CA6">
        <w:rPr>
          <w:sz w:val="24"/>
          <w:szCs w:val="24"/>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lastRenderedPageBreak/>
        <w:t xml:space="preserve">9.2. </w:t>
      </w:r>
      <w:proofErr w:type="gramStart"/>
      <w:r w:rsidRPr="004D0CA6">
        <w:rPr>
          <w:sz w:val="24"/>
          <w:szCs w:val="24"/>
        </w:rPr>
        <w:t xml:space="preserve">Уполномоченный орган (Администрация </w:t>
      </w:r>
      <w:proofErr w:type="spellStart"/>
      <w:r w:rsidRPr="004D0CA6">
        <w:rPr>
          <w:sz w:val="24"/>
          <w:szCs w:val="24"/>
        </w:rPr>
        <w:t>Конышевского</w:t>
      </w:r>
      <w:proofErr w:type="spellEnd"/>
      <w:r w:rsidRPr="004D0CA6">
        <w:rPr>
          <w:sz w:val="24"/>
          <w:szCs w:val="24"/>
        </w:rPr>
        <w:t xml:space="preserve"> района Курской области) в течение пяти дней со дня истечения срока, предусмотренного п. 11 ст. 39.13 Земельного кодекса РФ, направляет победителю электронного аукциона или иным лицам, с которыми в соответствии с пунктами 13, 14, 20 и 25 ст.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w:t>
      </w:r>
      <w:proofErr w:type="gramEnd"/>
      <w:r w:rsidRPr="004D0CA6">
        <w:rPr>
          <w:sz w:val="24"/>
          <w:szCs w:val="24"/>
        </w:rPr>
        <w:t xml:space="preserve"> аренды земельного участка, находящегося в государственной или муниципальной собственности.</w:t>
      </w:r>
    </w:p>
    <w:p w:rsidR="005D5D45" w:rsidRPr="004D0CA6" w:rsidRDefault="005D5D45" w:rsidP="005D5D45">
      <w:pPr>
        <w:autoSpaceDE w:val="0"/>
        <w:autoSpaceDN w:val="0"/>
        <w:adjustRightInd w:val="0"/>
        <w:ind w:firstLine="709"/>
        <w:jc w:val="both"/>
        <w:rPr>
          <w:sz w:val="24"/>
          <w:szCs w:val="24"/>
        </w:rPr>
      </w:pPr>
      <w:r w:rsidRPr="004D0CA6">
        <w:rPr>
          <w:sz w:val="24"/>
          <w:szCs w:val="24"/>
        </w:rPr>
        <w:t>9.3.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D5D45" w:rsidRPr="004D0CA6" w:rsidRDefault="005D5D45" w:rsidP="005D5D45">
      <w:pPr>
        <w:autoSpaceDE w:val="0"/>
        <w:autoSpaceDN w:val="0"/>
        <w:adjustRightInd w:val="0"/>
        <w:ind w:firstLine="709"/>
        <w:jc w:val="both"/>
        <w:rPr>
          <w:sz w:val="24"/>
          <w:szCs w:val="24"/>
        </w:rPr>
      </w:pPr>
      <w:r w:rsidRPr="004D0CA6">
        <w:rPr>
          <w:sz w:val="24"/>
          <w:szCs w:val="24"/>
        </w:rPr>
        <w:t>Заключение договора в форме электронного документа осуществляется посредством штатного интерфейса Торговой секции «Приватизация, аренда и продажа прав» либо ГИС Торги.</w:t>
      </w:r>
    </w:p>
    <w:p w:rsidR="005D5D45" w:rsidRPr="004D0CA6" w:rsidRDefault="005D5D45" w:rsidP="005D5D45">
      <w:pPr>
        <w:autoSpaceDE w:val="0"/>
        <w:autoSpaceDN w:val="0"/>
        <w:adjustRightInd w:val="0"/>
        <w:ind w:firstLine="709"/>
        <w:jc w:val="both"/>
        <w:rPr>
          <w:sz w:val="24"/>
          <w:szCs w:val="24"/>
        </w:rPr>
      </w:pPr>
      <w:r w:rsidRPr="004D0CA6">
        <w:rPr>
          <w:sz w:val="24"/>
          <w:szCs w:val="24"/>
        </w:rPr>
        <w:t xml:space="preserve">9.4. </w:t>
      </w:r>
      <w:proofErr w:type="gramStart"/>
      <w:r w:rsidRPr="004D0CA6">
        <w:rPr>
          <w:sz w:val="24"/>
          <w:szCs w:val="24"/>
        </w:rPr>
        <w:t>Организатор электронного аукциона направляет победителю электронного аукциона или единственному принявшему участие в электронном аукционе его участнику подписанный УКЭП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электронном аукционе его участником устанавливается в размере, равном</w:t>
      </w:r>
      <w:proofErr w:type="gramEnd"/>
      <w:r w:rsidRPr="004D0CA6">
        <w:rPr>
          <w:sz w:val="24"/>
          <w:szCs w:val="24"/>
        </w:rPr>
        <w:t xml:space="preserve"> начальной цене предмета электронного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9.5. Договор аренды земельного участка должен быть подписан и предоставлен организатору электронного аукциона в течение 30 (Тридцати) дней со дня направления организатором его победителю электронного аукциона, либо лицу, подавшему единственную заявку на участие в электронном аукционе, либо заявителю, признанному единственным участником электронного аукциона, или единственному принявшему участие в электронном аукционе участнику.</w:t>
      </w:r>
    </w:p>
    <w:p w:rsidR="005D5D45" w:rsidRPr="004D0CA6" w:rsidRDefault="005D5D45" w:rsidP="005D5D45">
      <w:pPr>
        <w:autoSpaceDE w:val="0"/>
        <w:autoSpaceDN w:val="0"/>
        <w:adjustRightInd w:val="0"/>
        <w:ind w:firstLine="709"/>
        <w:jc w:val="both"/>
        <w:rPr>
          <w:sz w:val="24"/>
          <w:szCs w:val="24"/>
        </w:rPr>
      </w:pPr>
      <w:r w:rsidRPr="004D0CA6">
        <w:rPr>
          <w:sz w:val="24"/>
          <w:szCs w:val="24"/>
        </w:rPr>
        <w:tab/>
        <w:t xml:space="preserve">9.6. </w:t>
      </w:r>
      <w:proofErr w:type="gramStart"/>
      <w:r w:rsidRPr="004D0CA6">
        <w:rPr>
          <w:sz w:val="24"/>
          <w:szCs w:val="24"/>
        </w:rPr>
        <w:t xml:space="preserve">Если договор аренды земельного участка в течение 30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 (Организатору электронного аукциона),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5D5D45" w:rsidRPr="004D0CA6" w:rsidRDefault="005D5D45" w:rsidP="005D5D45">
      <w:pPr>
        <w:autoSpaceDE w:val="0"/>
        <w:autoSpaceDN w:val="0"/>
        <w:adjustRightInd w:val="0"/>
        <w:ind w:firstLine="709"/>
        <w:jc w:val="both"/>
        <w:rPr>
          <w:sz w:val="24"/>
          <w:szCs w:val="24"/>
        </w:rPr>
      </w:pPr>
      <w:r w:rsidRPr="004D0CA6">
        <w:rPr>
          <w:sz w:val="24"/>
          <w:szCs w:val="24"/>
        </w:rPr>
        <w:t>9.7. 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 13, 14 или 20 ст. 39.12 Земельного кодекса РФ и которые уклонились от их заключения, включаются в реестр недобросовестных участников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В реестр недобросовестных участников аукциона включаются следующие сведения:</w:t>
      </w:r>
    </w:p>
    <w:p w:rsidR="005D5D45" w:rsidRPr="004D0CA6" w:rsidRDefault="005D5D45" w:rsidP="005D5D45">
      <w:pPr>
        <w:autoSpaceDE w:val="0"/>
        <w:autoSpaceDN w:val="0"/>
        <w:adjustRightInd w:val="0"/>
        <w:ind w:firstLine="709"/>
        <w:jc w:val="both"/>
        <w:rPr>
          <w:sz w:val="24"/>
          <w:szCs w:val="24"/>
        </w:rPr>
      </w:pPr>
      <w:proofErr w:type="gramStart"/>
      <w:r w:rsidRPr="004D0CA6">
        <w:rPr>
          <w:sz w:val="24"/>
          <w:szCs w:val="24"/>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 39.12 Земельного кодекса РФ;</w:t>
      </w:r>
      <w:proofErr w:type="gramEnd"/>
    </w:p>
    <w:p w:rsidR="005D5D45" w:rsidRPr="004D0CA6" w:rsidRDefault="005D5D45" w:rsidP="005D5D45">
      <w:pPr>
        <w:autoSpaceDE w:val="0"/>
        <w:autoSpaceDN w:val="0"/>
        <w:adjustRightInd w:val="0"/>
        <w:ind w:firstLine="709"/>
        <w:jc w:val="both"/>
        <w:rPr>
          <w:sz w:val="24"/>
          <w:szCs w:val="24"/>
        </w:rPr>
      </w:pPr>
      <w:proofErr w:type="gramStart"/>
      <w:r w:rsidRPr="004D0CA6">
        <w:rPr>
          <w:sz w:val="24"/>
          <w:szCs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w:t>
      </w:r>
      <w:r w:rsidRPr="004D0CA6">
        <w:rPr>
          <w:sz w:val="24"/>
          <w:szCs w:val="24"/>
        </w:rPr>
        <w:lastRenderedPageBreak/>
        <w:t>учредителей (участников) юридических лиц, указанных в пункте 27 ст. 39.12 Земельного кодекса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w:t>
      </w:r>
      <w:proofErr w:type="gramEnd"/>
      <w:r w:rsidRPr="004D0CA6">
        <w:rPr>
          <w:sz w:val="24"/>
          <w:szCs w:val="24"/>
        </w:rPr>
        <w:t>. 27 ст. 39.12 Земельного кодекса РФ;</w:t>
      </w:r>
    </w:p>
    <w:p w:rsidR="005D5D45" w:rsidRPr="004D0CA6" w:rsidRDefault="005D5D45" w:rsidP="005D5D45">
      <w:pPr>
        <w:autoSpaceDE w:val="0"/>
        <w:autoSpaceDN w:val="0"/>
        <w:adjustRightInd w:val="0"/>
        <w:ind w:firstLine="709"/>
        <w:jc w:val="both"/>
        <w:rPr>
          <w:sz w:val="24"/>
          <w:szCs w:val="24"/>
        </w:rPr>
      </w:pPr>
      <w:proofErr w:type="gramStart"/>
      <w:r w:rsidRPr="004D0CA6">
        <w:rPr>
          <w:sz w:val="24"/>
          <w:szCs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5D5D45" w:rsidRPr="004D0CA6" w:rsidRDefault="005D5D45" w:rsidP="005D5D45">
      <w:pPr>
        <w:autoSpaceDE w:val="0"/>
        <w:autoSpaceDN w:val="0"/>
        <w:adjustRightInd w:val="0"/>
        <w:ind w:firstLine="709"/>
        <w:jc w:val="both"/>
        <w:rPr>
          <w:sz w:val="24"/>
          <w:szCs w:val="24"/>
        </w:rPr>
      </w:pPr>
      <w:r w:rsidRPr="004D0CA6">
        <w:rPr>
          <w:sz w:val="24"/>
          <w:szCs w:val="24"/>
        </w:rPr>
        <w:t>4) дата внесения указанных в настоящем пункте сведений в реестр недобросовестных участников аукциона.</w:t>
      </w:r>
    </w:p>
    <w:p w:rsidR="005D5D45" w:rsidRPr="004D0CA6" w:rsidRDefault="005D5D45" w:rsidP="005D5D45">
      <w:pPr>
        <w:autoSpaceDE w:val="0"/>
        <w:autoSpaceDN w:val="0"/>
        <w:adjustRightInd w:val="0"/>
        <w:ind w:firstLine="709"/>
        <w:jc w:val="both"/>
        <w:rPr>
          <w:sz w:val="24"/>
          <w:szCs w:val="24"/>
        </w:rPr>
      </w:pPr>
      <w:r w:rsidRPr="004D0CA6">
        <w:rPr>
          <w:sz w:val="24"/>
          <w:szCs w:val="24"/>
        </w:rPr>
        <w:t>В случае</w:t>
      </w:r>
      <w:proofErr w:type="gramStart"/>
      <w:r w:rsidRPr="004D0CA6">
        <w:rPr>
          <w:sz w:val="24"/>
          <w:szCs w:val="24"/>
        </w:rPr>
        <w:t>,</w:t>
      </w:r>
      <w:proofErr w:type="gramEnd"/>
      <w:r w:rsidRPr="004D0CA6">
        <w:rPr>
          <w:sz w:val="24"/>
          <w:szCs w:val="24"/>
        </w:rPr>
        <w:t xml:space="preserve"> если победитель электронного аукциона или иное лицо, с которым договор аренды земельного участка заключается в соответствии с пунктом 13, 14 или 20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w:t>
      </w:r>
      <w:proofErr w:type="spellStart"/>
      <w:r w:rsidRPr="004D0CA6">
        <w:rPr>
          <w:sz w:val="24"/>
          <w:szCs w:val="24"/>
        </w:rPr>
        <w:t>пп</w:t>
      </w:r>
      <w:proofErr w:type="spellEnd"/>
      <w:r w:rsidRPr="004D0CA6">
        <w:rPr>
          <w:sz w:val="24"/>
          <w:szCs w:val="24"/>
        </w:rPr>
        <w:t>. 1 - 3 п. 29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D5D45" w:rsidRPr="004D0CA6" w:rsidRDefault="005D5D45" w:rsidP="005D5D45">
      <w:pPr>
        <w:autoSpaceDE w:val="0"/>
        <w:autoSpaceDN w:val="0"/>
        <w:adjustRightInd w:val="0"/>
        <w:ind w:firstLine="709"/>
        <w:jc w:val="both"/>
        <w:rPr>
          <w:sz w:val="24"/>
          <w:szCs w:val="24"/>
        </w:rPr>
      </w:pPr>
    </w:p>
    <w:p w:rsidR="005D5D45" w:rsidRPr="004D0CA6" w:rsidRDefault="005D5D45" w:rsidP="005D5D45">
      <w:pPr>
        <w:ind w:firstLine="709"/>
        <w:jc w:val="center"/>
        <w:rPr>
          <w:b/>
          <w:sz w:val="24"/>
          <w:szCs w:val="24"/>
          <w:u w:val="single"/>
        </w:rPr>
      </w:pPr>
      <w:r w:rsidRPr="004D0CA6">
        <w:rPr>
          <w:b/>
          <w:sz w:val="24"/>
          <w:szCs w:val="24"/>
          <w:u w:val="single"/>
        </w:rPr>
        <w:t>10. Прочие условия электронного аукциона</w:t>
      </w:r>
    </w:p>
    <w:p w:rsidR="005D5D45" w:rsidRPr="004D0CA6" w:rsidRDefault="005D5D45" w:rsidP="005D5D45">
      <w:pPr>
        <w:ind w:firstLine="709"/>
        <w:jc w:val="center"/>
        <w:rPr>
          <w:b/>
          <w:sz w:val="24"/>
          <w:szCs w:val="24"/>
          <w:u w:val="single"/>
        </w:rPr>
      </w:pPr>
    </w:p>
    <w:p w:rsidR="005A1F8E" w:rsidRPr="004D0CA6" w:rsidRDefault="005D5D45" w:rsidP="004D0CA6">
      <w:pPr>
        <w:ind w:firstLine="709"/>
        <w:jc w:val="both"/>
        <w:rPr>
          <w:sz w:val="24"/>
          <w:szCs w:val="24"/>
        </w:rPr>
      </w:pPr>
      <w:r w:rsidRPr="004D0CA6">
        <w:rPr>
          <w:sz w:val="24"/>
          <w:szCs w:val="24"/>
        </w:rPr>
        <w:t xml:space="preserve">10.1. Все вопросы, касающиеся проведения электронного аукциона, не нашедшие отражения в настоящем информационном сообщении, регулируются законодательством </w:t>
      </w:r>
      <w:proofErr w:type="gramStart"/>
      <w:r w:rsidRPr="004D0CA6">
        <w:rPr>
          <w:sz w:val="24"/>
          <w:szCs w:val="24"/>
        </w:rPr>
        <w:t>РФ</w:t>
      </w:r>
      <w:proofErr w:type="gramEnd"/>
      <w:r w:rsidRPr="004D0CA6">
        <w:rPr>
          <w:sz w:val="24"/>
          <w:szCs w:val="24"/>
        </w:rPr>
        <w:t xml:space="preserve"> а также соответствующими регламентами и прочими официальными документами Оператора электронного аукциона.</w:t>
      </w:r>
    </w:p>
    <w:p w:rsidR="004D0CA6" w:rsidRPr="004D0CA6" w:rsidRDefault="004D0CA6">
      <w:pPr>
        <w:ind w:firstLine="709"/>
        <w:jc w:val="both"/>
        <w:rPr>
          <w:sz w:val="24"/>
          <w:szCs w:val="24"/>
        </w:rPr>
      </w:pPr>
    </w:p>
    <w:sectPr w:rsidR="004D0CA6" w:rsidRPr="004D0CA6" w:rsidSect="0022106E">
      <w:pgSz w:w="11906" w:h="16838"/>
      <w:pgMar w:top="1134"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B8" w:rsidRDefault="00572FB8" w:rsidP="00F33175">
      <w:r>
        <w:separator/>
      </w:r>
    </w:p>
  </w:endnote>
  <w:endnote w:type="continuationSeparator" w:id="0">
    <w:p w:rsidR="00572FB8" w:rsidRDefault="00572FB8" w:rsidP="00F3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B8" w:rsidRDefault="00572FB8" w:rsidP="00F33175">
      <w:r>
        <w:separator/>
      </w:r>
    </w:p>
  </w:footnote>
  <w:footnote w:type="continuationSeparator" w:id="0">
    <w:p w:rsidR="00572FB8" w:rsidRDefault="00572FB8" w:rsidP="00F33175">
      <w:r>
        <w:continuationSeparator/>
      </w:r>
    </w:p>
  </w:footnote>
  <w:footnote w:id="1">
    <w:p w:rsidR="005D5D45" w:rsidRDefault="005D5D45" w:rsidP="005D5D45">
      <w:pPr>
        <w:pStyle w:val="af3"/>
        <w:jc w:val="both"/>
      </w:pPr>
      <w:r>
        <w:rPr>
          <w:rStyle w:val="af5"/>
        </w:rPr>
        <w:footnoteRef/>
      </w:r>
      <w:r>
        <w:t xml:space="preserve"> Данный вид разрешенного использования земельного участка указан в разделе «Виды разрешенного использования» выписки из Единого государственного реестра недвижимости об объекте недвижимости.</w:t>
      </w:r>
    </w:p>
  </w:footnote>
  <w:footnote w:id="2">
    <w:p w:rsidR="005D5D45" w:rsidRDefault="005D5D45" w:rsidP="005D5D45">
      <w:pPr>
        <w:pStyle w:val="af3"/>
        <w:jc w:val="both"/>
      </w:pPr>
      <w:r>
        <w:rPr>
          <w:rStyle w:val="af5"/>
        </w:rPr>
        <w:footnoteRef/>
      </w:r>
      <w:r>
        <w:t xml:space="preserve"> Примечание: здесь и далее – под «Претендентом» в формулировках электронной площадки понимается термин «Заявитель», используемый в Земельном кодексе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BA8"/>
    <w:multiLevelType w:val="multilevel"/>
    <w:tmpl w:val="C16E0DCC"/>
    <w:lvl w:ilvl="0">
      <w:start w:val="4"/>
      <w:numFmt w:val="decimal"/>
      <w:lvlText w:val="%1."/>
      <w:lvlJc w:val="left"/>
      <w:pPr>
        <w:ind w:left="2487" w:hanging="360"/>
      </w:pPr>
      <w:rPr>
        <w:rFonts w:hint="default"/>
      </w:rPr>
    </w:lvl>
    <w:lvl w:ilvl="1">
      <w:start w:val="2"/>
      <w:numFmt w:val="decimal"/>
      <w:isLgl/>
      <w:lvlText w:val="%1.%2."/>
      <w:lvlJc w:val="left"/>
      <w:pPr>
        <w:ind w:left="107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C886C70"/>
    <w:multiLevelType w:val="hybridMultilevel"/>
    <w:tmpl w:val="A21239D8"/>
    <w:lvl w:ilvl="0" w:tplc="7856172C">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
    <w:nsid w:val="3703398B"/>
    <w:multiLevelType w:val="hybridMultilevel"/>
    <w:tmpl w:val="9C78234E"/>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3E0C1218"/>
    <w:multiLevelType w:val="hybridMultilevel"/>
    <w:tmpl w:val="9828D7CC"/>
    <w:lvl w:ilvl="0" w:tplc="A434D0F4">
      <w:start w:val="1"/>
      <w:numFmt w:val="bullet"/>
      <w:lvlText w:val=""/>
      <w:lvlJc w:val="left"/>
      <w:pPr>
        <w:ind w:left="1440"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4">
    <w:nsid w:val="66D72341"/>
    <w:multiLevelType w:val="multilevel"/>
    <w:tmpl w:val="014C1070"/>
    <w:lvl w:ilvl="0">
      <w:start w:val="6"/>
      <w:numFmt w:val="decimal"/>
      <w:lvlText w:val="%1."/>
      <w:lvlJc w:val="left"/>
      <w:pPr>
        <w:ind w:left="107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D4C"/>
    <w:rsid w:val="00000156"/>
    <w:rsid w:val="00001F1E"/>
    <w:rsid w:val="00002042"/>
    <w:rsid w:val="00002318"/>
    <w:rsid w:val="00002F10"/>
    <w:rsid w:val="00003430"/>
    <w:rsid w:val="00003EA7"/>
    <w:rsid w:val="00004077"/>
    <w:rsid w:val="000048DE"/>
    <w:rsid w:val="000051B7"/>
    <w:rsid w:val="0000586D"/>
    <w:rsid w:val="00007AC5"/>
    <w:rsid w:val="00007FB8"/>
    <w:rsid w:val="00010332"/>
    <w:rsid w:val="00010BC1"/>
    <w:rsid w:val="00011008"/>
    <w:rsid w:val="0001118E"/>
    <w:rsid w:val="00011B80"/>
    <w:rsid w:val="00012D73"/>
    <w:rsid w:val="00012E5F"/>
    <w:rsid w:val="00013742"/>
    <w:rsid w:val="000140B7"/>
    <w:rsid w:val="00014334"/>
    <w:rsid w:val="00014924"/>
    <w:rsid w:val="00014948"/>
    <w:rsid w:val="0001575A"/>
    <w:rsid w:val="00015A2F"/>
    <w:rsid w:val="00015E6C"/>
    <w:rsid w:val="000161D6"/>
    <w:rsid w:val="00016263"/>
    <w:rsid w:val="000169EB"/>
    <w:rsid w:val="00017F08"/>
    <w:rsid w:val="00022117"/>
    <w:rsid w:val="00022FC8"/>
    <w:rsid w:val="0002553B"/>
    <w:rsid w:val="0002627C"/>
    <w:rsid w:val="00026ECC"/>
    <w:rsid w:val="00027E45"/>
    <w:rsid w:val="00027FD0"/>
    <w:rsid w:val="000304E1"/>
    <w:rsid w:val="00031952"/>
    <w:rsid w:val="00032AC6"/>
    <w:rsid w:val="000366C6"/>
    <w:rsid w:val="0003670F"/>
    <w:rsid w:val="00036B9F"/>
    <w:rsid w:val="00037509"/>
    <w:rsid w:val="00037988"/>
    <w:rsid w:val="00037ED9"/>
    <w:rsid w:val="00044344"/>
    <w:rsid w:val="00045647"/>
    <w:rsid w:val="0005076C"/>
    <w:rsid w:val="0005086A"/>
    <w:rsid w:val="000518AB"/>
    <w:rsid w:val="0005304C"/>
    <w:rsid w:val="000534D0"/>
    <w:rsid w:val="000542F4"/>
    <w:rsid w:val="00055BE3"/>
    <w:rsid w:val="00055EE9"/>
    <w:rsid w:val="00055F56"/>
    <w:rsid w:val="00056880"/>
    <w:rsid w:val="00057122"/>
    <w:rsid w:val="00057702"/>
    <w:rsid w:val="000579CC"/>
    <w:rsid w:val="0006076D"/>
    <w:rsid w:val="00060EF0"/>
    <w:rsid w:val="00060FB0"/>
    <w:rsid w:val="0006116B"/>
    <w:rsid w:val="000614F7"/>
    <w:rsid w:val="00062A2A"/>
    <w:rsid w:val="00063926"/>
    <w:rsid w:val="000639C9"/>
    <w:rsid w:val="00063B85"/>
    <w:rsid w:val="00063EE2"/>
    <w:rsid w:val="00064107"/>
    <w:rsid w:val="00065A28"/>
    <w:rsid w:val="00065BF0"/>
    <w:rsid w:val="00066B8F"/>
    <w:rsid w:val="00066DDA"/>
    <w:rsid w:val="00067812"/>
    <w:rsid w:val="0006795D"/>
    <w:rsid w:val="00067D6A"/>
    <w:rsid w:val="00070303"/>
    <w:rsid w:val="000703F1"/>
    <w:rsid w:val="000719ED"/>
    <w:rsid w:val="000720E2"/>
    <w:rsid w:val="000742EB"/>
    <w:rsid w:val="000743A0"/>
    <w:rsid w:val="00074666"/>
    <w:rsid w:val="0007647A"/>
    <w:rsid w:val="000768D3"/>
    <w:rsid w:val="00076BFD"/>
    <w:rsid w:val="00077136"/>
    <w:rsid w:val="000802FF"/>
    <w:rsid w:val="0008173C"/>
    <w:rsid w:val="000838CC"/>
    <w:rsid w:val="0008429A"/>
    <w:rsid w:val="00086BE9"/>
    <w:rsid w:val="0008752E"/>
    <w:rsid w:val="000909E7"/>
    <w:rsid w:val="00091C87"/>
    <w:rsid w:val="00092B4B"/>
    <w:rsid w:val="00093235"/>
    <w:rsid w:val="00093BF5"/>
    <w:rsid w:val="0009404E"/>
    <w:rsid w:val="00096FD7"/>
    <w:rsid w:val="000A0669"/>
    <w:rsid w:val="000A08E4"/>
    <w:rsid w:val="000A1043"/>
    <w:rsid w:val="000A128B"/>
    <w:rsid w:val="000A1557"/>
    <w:rsid w:val="000A1D2E"/>
    <w:rsid w:val="000A21ED"/>
    <w:rsid w:val="000A3C24"/>
    <w:rsid w:val="000A3E1D"/>
    <w:rsid w:val="000A4548"/>
    <w:rsid w:val="000A4DD3"/>
    <w:rsid w:val="000A4E72"/>
    <w:rsid w:val="000A502C"/>
    <w:rsid w:val="000A5836"/>
    <w:rsid w:val="000A5A1B"/>
    <w:rsid w:val="000A5C81"/>
    <w:rsid w:val="000A5DC8"/>
    <w:rsid w:val="000A7EEB"/>
    <w:rsid w:val="000B09CC"/>
    <w:rsid w:val="000B09D6"/>
    <w:rsid w:val="000B0D4C"/>
    <w:rsid w:val="000B189D"/>
    <w:rsid w:val="000B28DF"/>
    <w:rsid w:val="000B31B2"/>
    <w:rsid w:val="000B34DE"/>
    <w:rsid w:val="000B455A"/>
    <w:rsid w:val="000B4D01"/>
    <w:rsid w:val="000B7086"/>
    <w:rsid w:val="000B7B3B"/>
    <w:rsid w:val="000C098B"/>
    <w:rsid w:val="000C247D"/>
    <w:rsid w:val="000C5E5D"/>
    <w:rsid w:val="000C6618"/>
    <w:rsid w:val="000C7ADA"/>
    <w:rsid w:val="000D00C3"/>
    <w:rsid w:val="000D0707"/>
    <w:rsid w:val="000D3193"/>
    <w:rsid w:val="000D3518"/>
    <w:rsid w:val="000D5192"/>
    <w:rsid w:val="000D5B59"/>
    <w:rsid w:val="000D6443"/>
    <w:rsid w:val="000D66B8"/>
    <w:rsid w:val="000D6ABF"/>
    <w:rsid w:val="000D7798"/>
    <w:rsid w:val="000E1194"/>
    <w:rsid w:val="000E4D84"/>
    <w:rsid w:val="000E7743"/>
    <w:rsid w:val="000F04D4"/>
    <w:rsid w:val="000F1B1F"/>
    <w:rsid w:val="000F2128"/>
    <w:rsid w:val="000F21CC"/>
    <w:rsid w:val="000F2A57"/>
    <w:rsid w:val="000F2B7F"/>
    <w:rsid w:val="000F2EDE"/>
    <w:rsid w:val="000F3336"/>
    <w:rsid w:val="000F3D70"/>
    <w:rsid w:val="000F5597"/>
    <w:rsid w:val="000F6727"/>
    <w:rsid w:val="000F6B20"/>
    <w:rsid w:val="00103D83"/>
    <w:rsid w:val="00103FC5"/>
    <w:rsid w:val="00104FFD"/>
    <w:rsid w:val="001051B6"/>
    <w:rsid w:val="00105382"/>
    <w:rsid w:val="00105456"/>
    <w:rsid w:val="0010599E"/>
    <w:rsid w:val="00106238"/>
    <w:rsid w:val="00106713"/>
    <w:rsid w:val="00111294"/>
    <w:rsid w:val="001135DE"/>
    <w:rsid w:val="00113BEE"/>
    <w:rsid w:val="00114397"/>
    <w:rsid w:val="00114492"/>
    <w:rsid w:val="00115AB8"/>
    <w:rsid w:val="00117A30"/>
    <w:rsid w:val="00120291"/>
    <w:rsid w:val="001202E1"/>
    <w:rsid w:val="00120E3C"/>
    <w:rsid w:val="001215B6"/>
    <w:rsid w:val="00123198"/>
    <w:rsid w:val="00123375"/>
    <w:rsid w:val="001244F5"/>
    <w:rsid w:val="0012543A"/>
    <w:rsid w:val="00125555"/>
    <w:rsid w:val="00125725"/>
    <w:rsid w:val="00125DC1"/>
    <w:rsid w:val="00125FB3"/>
    <w:rsid w:val="001267CE"/>
    <w:rsid w:val="00126A50"/>
    <w:rsid w:val="00127E45"/>
    <w:rsid w:val="00127FE6"/>
    <w:rsid w:val="00132820"/>
    <w:rsid w:val="00132FA2"/>
    <w:rsid w:val="00134C31"/>
    <w:rsid w:val="00134C6E"/>
    <w:rsid w:val="0013502C"/>
    <w:rsid w:val="001365C7"/>
    <w:rsid w:val="00137EB3"/>
    <w:rsid w:val="0014026D"/>
    <w:rsid w:val="00141930"/>
    <w:rsid w:val="00143CE8"/>
    <w:rsid w:val="00143EE4"/>
    <w:rsid w:val="00144AA6"/>
    <w:rsid w:val="00146A99"/>
    <w:rsid w:val="0014765C"/>
    <w:rsid w:val="00147907"/>
    <w:rsid w:val="00152BF1"/>
    <w:rsid w:val="001530E0"/>
    <w:rsid w:val="00153991"/>
    <w:rsid w:val="00154A82"/>
    <w:rsid w:val="00155610"/>
    <w:rsid w:val="00156145"/>
    <w:rsid w:val="00156F7C"/>
    <w:rsid w:val="00157E34"/>
    <w:rsid w:val="0016165D"/>
    <w:rsid w:val="0016218F"/>
    <w:rsid w:val="0016243D"/>
    <w:rsid w:val="00163990"/>
    <w:rsid w:val="001645D0"/>
    <w:rsid w:val="00164752"/>
    <w:rsid w:val="00165832"/>
    <w:rsid w:val="00167BDE"/>
    <w:rsid w:val="00170402"/>
    <w:rsid w:val="00170485"/>
    <w:rsid w:val="001716E7"/>
    <w:rsid w:val="00172F67"/>
    <w:rsid w:val="00173EB7"/>
    <w:rsid w:val="001755B2"/>
    <w:rsid w:val="00175EBC"/>
    <w:rsid w:val="00181FA8"/>
    <w:rsid w:val="001841D2"/>
    <w:rsid w:val="00184ED9"/>
    <w:rsid w:val="001853FA"/>
    <w:rsid w:val="00185DBC"/>
    <w:rsid w:val="001863A3"/>
    <w:rsid w:val="001873AA"/>
    <w:rsid w:val="001873B2"/>
    <w:rsid w:val="001902D7"/>
    <w:rsid w:val="001915F6"/>
    <w:rsid w:val="0019170B"/>
    <w:rsid w:val="0019175B"/>
    <w:rsid w:val="001917EE"/>
    <w:rsid w:val="00192059"/>
    <w:rsid w:val="0019344B"/>
    <w:rsid w:val="00193DBD"/>
    <w:rsid w:val="00193F39"/>
    <w:rsid w:val="001965C8"/>
    <w:rsid w:val="001973CE"/>
    <w:rsid w:val="001A0433"/>
    <w:rsid w:val="001A12A4"/>
    <w:rsid w:val="001A157D"/>
    <w:rsid w:val="001A17E2"/>
    <w:rsid w:val="001A3069"/>
    <w:rsid w:val="001A3D81"/>
    <w:rsid w:val="001A4412"/>
    <w:rsid w:val="001A4733"/>
    <w:rsid w:val="001A4E93"/>
    <w:rsid w:val="001A5ECA"/>
    <w:rsid w:val="001B1E5D"/>
    <w:rsid w:val="001B273D"/>
    <w:rsid w:val="001B4A29"/>
    <w:rsid w:val="001B4C9A"/>
    <w:rsid w:val="001B5852"/>
    <w:rsid w:val="001B6C87"/>
    <w:rsid w:val="001B7F5B"/>
    <w:rsid w:val="001C01C1"/>
    <w:rsid w:val="001C15B9"/>
    <w:rsid w:val="001C1E0A"/>
    <w:rsid w:val="001C2D35"/>
    <w:rsid w:val="001C3106"/>
    <w:rsid w:val="001C3F58"/>
    <w:rsid w:val="001C4397"/>
    <w:rsid w:val="001C477C"/>
    <w:rsid w:val="001C5026"/>
    <w:rsid w:val="001C570A"/>
    <w:rsid w:val="001C6090"/>
    <w:rsid w:val="001C69B4"/>
    <w:rsid w:val="001C7057"/>
    <w:rsid w:val="001C71B5"/>
    <w:rsid w:val="001C7363"/>
    <w:rsid w:val="001C77F5"/>
    <w:rsid w:val="001C7DD3"/>
    <w:rsid w:val="001D05A8"/>
    <w:rsid w:val="001D0F0C"/>
    <w:rsid w:val="001D171B"/>
    <w:rsid w:val="001D40AD"/>
    <w:rsid w:val="001D5290"/>
    <w:rsid w:val="001D6CE6"/>
    <w:rsid w:val="001D7A95"/>
    <w:rsid w:val="001E0BA3"/>
    <w:rsid w:val="001E1394"/>
    <w:rsid w:val="001E399D"/>
    <w:rsid w:val="001E7900"/>
    <w:rsid w:val="001E7E67"/>
    <w:rsid w:val="001F0F4D"/>
    <w:rsid w:val="001F269F"/>
    <w:rsid w:val="001F2787"/>
    <w:rsid w:val="001F3993"/>
    <w:rsid w:val="001F3B8A"/>
    <w:rsid w:val="001F4072"/>
    <w:rsid w:val="001F59D3"/>
    <w:rsid w:val="001F5E2E"/>
    <w:rsid w:val="001F6847"/>
    <w:rsid w:val="001F6B74"/>
    <w:rsid w:val="001F6C1D"/>
    <w:rsid w:val="002008D0"/>
    <w:rsid w:val="00203946"/>
    <w:rsid w:val="0020476B"/>
    <w:rsid w:val="00205F36"/>
    <w:rsid w:val="00206976"/>
    <w:rsid w:val="002077F1"/>
    <w:rsid w:val="00211239"/>
    <w:rsid w:val="00211362"/>
    <w:rsid w:val="0021276B"/>
    <w:rsid w:val="0021468F"/>
    <w:rsid w:val="00216372"/>
    <w:rsid w:val="00216559"/>
    <w:rsid w:val="002178D5"/>
    <w:rsid w:val="00221B0B"/>
    <w:rsid w:val="002232B0"/>
    <w:rsid w:val="0022345A"/>
    <w:rsid w:val="00223CF8"/>
    <w:rsid w:val="00225823"/>
    <w:rsid w:val="00227EA1"/>
    <w:rsid w:val="002311C3"/>
    <w:rsid w:val="00232622"/>
    <w:rsid w:val="002336D9"/>
    <w:rsid w:val="00233EDE"/>
    <w:rsid w:val="002342E8"/>
    <w:rsid w:val="002346C7"/>
    <w:rsid w:val="00235EE6"/>
    <w:rsid w:val="002361A0"/>
    <w:rsid w:val="002362E0"/>
    <w:rsid w:val="00237657"/>
    <w:rsid w:val="00237EFD"/>
    <w:rsid w:val="00241DE8"/>
    <w:rsid w:val="00241DF8"/>
    <w:rsid w:val="00244531"/>
    <w:rsid w:val="002445F3"/>
    <w:rsid w:val="00245247"/>
    <w:rsid w:val="002457DC"/>
    <w:rsid w:val="0024646F"/>
    <w:rsid w:val="00247DEF"/>
    <w:rsid w:val="002509B0"/>
    <w:rsid w:val="002520A1"/>
    <w:rsid w:val="00252486"/>
    <w:rsid w:val="0025400A"/>
    <w:rsid w:val="0025425A"/>
    <w:rsid w:val="00254D50"/>
    <w:rsid w:val="002552D5"/>
    <w:rsid w:val="0026188C"/>
    <w:rsid w:val="0026401E"/>
    <w:rsid w:val="0026409E"/>
    <w:rsid w:val="002669F1"/>
    <w:rsid w:val="00266B7A"/>
    <w:rsid w:val="00266CDC"/>
    <w:rsid w:val="00270813"/>
    <w:rsid w:val="00270FD0"/>
    <w:rsid w:val="00272D49"/>
    <w:rsid w:val="00273063"/>
    <w:rsid w:val="0027503C"/>
    <w:rsid w:val="0027606B"/>
    <w:rsid w:val="0027635F"/>
    <w:rsid w:val="00280862"/>
    <w:rsid w:val="00282BBC"/>
    <w:rsid w:val="00282DFD"/>
    <w:rsid w:val="00285C3E"/>
    <w:rsid w:val="00285C81"/>
    <w:rsid w:val="00286148"/>
    <w:rsid w:val="002902F1"/>
    <w:rsid w:val="0029106D"/>
    <w:rsid w:val="00291FFB"/>
    <w:rsid w:val="00292E23"/>
    <w:rsid w:val="00292E24"/>
    <w:rsid w:val="002930A9"/>
    <w:rsid w:val="002933CA"/>
    <w:rsid w:val="002945F8"/>
    <w:rsid w:val="0029735D"/>
    <w:rsid w:val="002A005F"/>
    <w:rsid w:val="002A0809"/>
    <w:rsid w:val="002A137A"/>
    <w:rsid w:val="002A1386"/>
    <w:rsid w:val="002A21E0"/>
    <w:rsid w:val="002A2D88"/>
    <w:rsid w:val="002B1DAF"/>
    <w:rsid w:val="002B24E9"/>
    <w:rsid w:val="002B3121"/>
    <w:rsid w:val="002B3B58"/>
    <w:rsid w:val="002B3CD0"/>
    <w:rsid w:val="002B42C9"/>
    <w:rsid w:val="002B5814"/>
    <w:rsid w:val="002B6264"/>
    <w:rsid w:val="002B6B65"/>
    <w:rsid w:val="002B7806"/>
    <w:rsid w:val="002B7910"/>
    <w:rsid w:val="002C1619"/>
    <w:rsid w:val="002C2E72"/>
    <w:rsid w:val="002C39C3"/>
    <w:rsid w:val="002C62A9"/>
    <w:rsid w:val="002C646F"/>
    <w:rsid w:val="002D0696"/>
    <w:rsid w:val="002D0733"/>
    <w:rsid w:val="002D095B"/>
    <w:rsid w:val="002D188D"/>
    <w:rsid w:val="002D34BD"/>
    <w:rsid w:val="002D4641"/>
    <w:rsid w:val="002D46EC"/>
    <w:rsid w:val="002D47F6"/>
    <w:rsid w:val="002D781C"/>
    <w:rsid w:val="002E04DF"/>
    <w:rsid w:val="002E0962"/>
    <w:rsid w:val="002E108A"/>
    <w:rsid w:val="002E16D6"/>
    <w:rsid w:val="002E2CE2"/>
    <w:rsid w:val="002E33FF"/>
    <w:rsid w:val="002E434E"/>
    <w:rsid w:val="002E5070"/>
    <w:rsid w:val="002E555D"/>
    <w:rsid w:val="002E5645"/>
    <w:rsid w:val="002E5AF2"/>
    <w:rsid w:val="002E62BD"/>
    <w:rsid w:val="002E769F"/>
    <w:rsid w:val="002F0C10"/>
    <w:rsid w:val="002F2261"/>
    <w:rsid w:val="002F2EDF"/>
    <w:rsid w:val="002F3754"/>
    <w:rsid w:val="002F6FA8"/>
    <w:rsid w:val="002F7312"/>
    <w:rsid w:val="002F764F"/>
    <w:rsid w:val="002F7891"/>
    <w:rsid w:val="00300574"/>
    <w:rsid w:val="003020E4"/>
    <w:rsid w:val="003022EF"/>
    <w:rsid w:val="0030354B"/>
    <w:rsid w:val="00303566"/>
    <w:rsid w:val="00304168"/>
    <w:rsid w:val="0031046E"/>
    <w:rsid w:val="00310697"/>
    <w:rsid w:val="00310C19"/>
    <w:rsid w:val="00311B50"/>
    <w:rsid w:val="00311E6C"/>
    <w:rsid w:val="00311EEF"/>
    <w:rsid w:val="00312DB3"/>
    <w:rsid w:val="003134CD"/>
    <w:rsid w:val="00313D9B"/>
    <w:rsid w:val="00314F1C"/>
    <w:rsid w:val="00314F92"/>
    <w:rsid w:val="003164CB"/>
    <w:rsid w:val="00316901"/>
    <w:rsid w:val="00316BE5"/>
    <w:rsid w:val="003170DF"/>
    <w:rsid w:val="0031764C"/>
    <w:rsid w:val="00325B91"/>
    <w:rsid w:val="00325EEC"/>
    <w:rsid w:val="00327C89"/>
    <w:rsid w:val="00330175"/>
    <w:rsid w:val="00330AAA"/>
    <w:rsid w:val="003312B6"/>
    <w:rsid w:val="00331A44"/>
    <w:rsid w:val="00331AAD"/>
    <w:rsid w:val="00331DD8"/>
    <w:rsid w:val="00332DAD"/>
    <w:rsid w:val="00333A6B"/>
    <w:rsid w:val="00334341"/>
    <w:rsid w:val="00335219"/>
    <w:rsid w:val="00335287"/>
    <w:rsid w:val="0033567B"/>
    <w:rsid w:val="00335C43"/>
    <w:rsid w:val="003361F5"/>
    <w:rsid w:val="00336545"/>
    <w:rsid w:val="00340AE8"/>
    <w:rsid w:val="0034196F"/>
    <w:rsid w:val="00342E9D"/>
    <w:rsid w:val="0034317A"/>
    <w:rsid w:val="003450DC"/>
    <w:rsid w:val="00345CB4"/>
    <w:rsid w:val="00346622"/>
    <w:rsid w:val="00350D1D"/>
    <w:rsid w:val="00350E1F"/>
    <w:rsid w:val="00351739"/>
    <w:rsid w:val="00352AD0"/>
    <w:rsid w:val="00353D1B"/>
    <w:rsid w:val="003573B0"/>
    <w:rsid w:val="00357DA4"/>
    <w:rsid w:val="0036048B"/>
    <w:rsid w:val="003615F4"/>
    <w:rsid w:val="003625E2"/>
    <w:rsid w:val="00363991"/>
    <w:rsid w:val="00363D82"/>
    <w:rsid w:val="00366C18"/>
    <w:rsid w:val="003715A0"/>
    <w:rsid w:val="00371FE3"/>
    <w:rsid w:val="0037248E"/>
    <w:rsid w:val="0037392F"/>
    <w:rsid w:val="0037395C"/>
    <w:rsid w:val="00373F5B"/>
    <w:rsid w:val="003746EE"/>
    <w:rsid w:val="0037656C"/>
    <w:rsid w:val="00376604"/>
    <w:rsid w:val="0037746F"/>
    <w:rsid w:val="00377EB7"/>
    <w:rsid w:val="003800CA"/>
    <w:rsid w:val="003822D3"/>
    <w:rsid w:val="00382954"/>
    <w:rsid w:val="003841FE"/>
    <w:rsid w:val="003848F6"/>
    <w:rsid w:val="00385763"/>
    <w:rsid w:val="0038602F"/>
    <w:rsid w:val="0038719B"/>
    <w:rsid w:val="00391483"/>
    <w:rsid w:val="0039186A"/>
    <w:rsid w:val="00391CBF"/>
    <w:rsid w:val="00391DA0"/>
    <w:rsid w:val="00392143"/>
    <w:rsid w:val="00393400"/>
    <w:rsid w:val="0039563B"/>
    <w:rsid w:val="00396879"/>
    <w:rsid w:val="00397DF8"/>
    <w:rsid w:val="003A0A4C"/>
    <w:rsid w:val="003A1CA4"/>
    <w:rsid w:val="003A24C9"/>
    <w:rsid w:val="003A2952"/>
    <w:rsid w:val="003A317C"/>
    <w:rsid w:val="003A3929"/>
    <w:rsid w:val="003A3B2F"/>
    <w:rsid w:val="003A4202"/>
    <w:rsid w:val="003A4644"/>
    <w:rsid w:val="003A518B"/>
    <w:rsid w:val="003A5A13"/>
    <w:rsid w:val="003A7E3F"/>
    <w:rsid w:val="003B1747"/>
    <w:rsid w:val="003B1D12"/>
    <w:rsid w:val="003B22DC"/>
    <w:rsid w:val="003B4AC9"/>
    <w:rsid w:val="003B4ED3"/>
    <w:rsid w:val="003B5659"/>
    <w:rsid w:val="003B5D70"/>
    <w:rsid w:val="003B688A"/>
    <w:rsid w:val="003B7F39"/>
    <w:rsid w:val="003C03F0"/>
    <w:rsid w:val="003C06B3"/>
    <w:rsid w:val="003C3790"/>
    <w:rsid w:val="003C47A5"/>
    <w:rsid w:val="003C5BE4"/>
    <w:rsid w:val="003C7BB1"/>
    <w:rsid w:val="003D0646"/>
    <w:rsid w:val="003D0828"/>
    <w:rsid w:val="003D3A96"/>
    <w:rsid w:val="003D514E"/>
    <w:rsid w:val="003D5F7B"/>
    <w:rsid w:val="003D699B"/>
    <w:rsid w:val="003D75DD"/>
    <w:rsid w:val="003D75E7"/>
    <w:rsid w:val="003E04EC"/>
    <w:rsid w:val="003E1B81"/>
    <w:rsid w:val="003E27FE"/>
    <w:rsid w:val="003E2DCD"/>
    <w:rsid w:val="003E2F77"/>
    <w:rsid w:val="003E4D2B"/>
    <w:rsid w:val="003E5209"/>
    <w:rsid w:val="003E5FAE"/>
    <w:rsid w:val="003E6CD4"/>
    <w:rsid w:val="003F08D3"/>
    <w:rsid w:val="003F5FFF"/>
    <w:rsid w:val="0040033B"/>
    <w:rsid w:val="00400870"/>
    <w:rsid w:val="0040273F"/>
    <w:rsid w:val="004056B5"/>
    <w:rsid w:val="00406CE3"/>
    <w:rsid w:val="00406CFA"/>
    <w:rsid w:val="00406F83"/>
    <w:rsid w:val="004073D9"/>
    <w:rsid w:val="00407BCB"/>
    <w:rsid w:val="00410D08"/>
    <w:rsid w:val="00410E16"/>
    <w:rsid w:val="00410EC3"/>
    <w:rsid w:val="00411512"/>
    <w:rsid w:val="00412D2B"/>
    <w:rsid w:val="004131D8"/>
    <w:rsid w:val="00414863"/>
    <w:rsid w:val="004156BA"/>
    <w:rsid w:val="00415C15"/>
    <w:rsid w:val="0041654C"/>
    <w:rsid w:val="00416B07"/>
    <w:rsid w:val="00416D06"/>
    <w:rsid w:val="00417EDF"/>
    <w:rsid w:val="00420A20"/>
    <w:rsid w:val="0042223D"/>
    <w:rsid w:val="00425897"/>
    <w:rsid w:val="00425D49"/>
    <w:rsid w:val="00431083"/>
    <w:rsid w:val="004311C5"/>
    <w:rsid w:val="004318BF"/>
    <w:rsid w:val="004358CA"/>
    <w:rsid w:val="00440764"/>
    <w:rsid w:val="004411BE"/>
    <w:rsid w:val="00441EA6"/>
    <w:rsid w:val="00442DE4"/>
    <w:rsid w:val="0044447B"/>
    <w:rsid w:val="004445EE"/>
    <w:rsid w:val="0045000C"/>
    <w:rsid w:val="004503FF"/>
    <w:rsid w:val="00452962"/>
    <w:rsid w:val="00452B69"/>
    <w:rsid w:val="004533E2"/>
    <w:rsid w:val="004546AA"/>
    <w:rsid w:val="00454D37"/>
    <w:rsid w:val="0046100D"/>
    <w:rsid w:val="00461023"/>
    <w:rsid w:val="00463340"/>
    <w:rsid w:val="00465B7C"/>
    <w:rsid w:val="00465CC1"/>
    <w:rsid w:val="004673F2"/>
    <w:rsid w:val="004701ED"/>
    <w:rsid w:val="00472541"/>
    <w:rsid w:val="004737F0"/>
    <w:rsid w:val="0047489B"/>
    <w:rsid w:val="00476C1C"/>
    <w:rsid w:val="00476D5A"/>
    <w:rsid w:val="00477EC5"/>
    <w:rsid w:val="00480579"/>
    <w:rsid w:val="0048190E"/>
    <w:rsid w:val="0048212D"/>
    <w:rsid w:val="00482DA5"/>
    <w:rsid w:val="00482F97"/>
    <w:rsid w:val="00483AB7"/>
    <w:rsid w:val="0048426F"/>
    <w:rsid w:val="00485DF1"/>
    <w:rsid w:val="004868AF"/>
    <w:rsid w:val="00486979"/>
    <w:rsid w:val="00487361"/>
    <w:rsid w:val="00491183"/>
    <w:rsid w:val="004931C3"/>
    <w:rsid w:val="00493980"/>
    <w:rsid w:val="00493B1F"/>
    <w:rsid w:val="00493EDB"/>
    <w:rsid w:val="004976E7"/>
    <w:rsid w:val="00497E6B"/>
    <w:rsid w:val="004A016A"/>
    <w:rsid w:val="004A0ED8"/>
    <w:rsid w:val="004A16EC"/>
    <w:rsid w:val="004A1734"/>
    <w:rsid w:val="004A2689"/>
    <w:rsid w:val="004A43D2"/>
    <w:rsid w:val="004A5355"/>
    <w:rsid w:val="004A5BFD"/>
    <w:rsid w:val="004A61A5"/>
    <w:rsid w:val="004A683A"/>
    <w:rsid w:val="004A74AB"/>
    <w:rsid w:val="004B0E7D"/>
    <w:rsid w:val="004B2748"/>
    <w:rsid w:val="004B32BC"/>
    <w:rsid w:val="004B3826"/>
    <w:rsid w:val="004B3B7F"/>
    <w:rsid w:val="004B62BB"/>
    <w:rsid w:val="004B6D47"/>
    <w:rsid w:val="004C1808"/>
    <w:rsid w:val="004C18E1"/>
    <w:rsid w:val="004C22B2"/>
    <w:rsid w:val="004C27E8"/>
    <w:rsid w:val="004C2966"/>
    <w:rsid w:val="004C2A69"/>
    <w:rsid w:val="004C2FE4"/>
    <w:rsid w:val="004C3189"/>
    <w:rsid w:val="004C4A07"/>
    <w:rsid w:val="004C4E4F"/>
    <w:rsid w:val="004C5219"/>
    <w:rsid w:val="004C5835"/>
    <w:rsid w:val="004C7A4F"/>
    <w:rsid w:val="004D0CA6"/>
    <w:rsid w:val="004D279E"/>
    <w:rsid w:val="004D4950"/>
    <w:rsid w:val="004D4F8D"/>
    <w:rsid w:val="004D6E75"/>
    <w:rsid w:val="004D7518"/>
    <w:rsid w:val="004D7C78"/>
    <w:rsid w:val="004D7E67"/>
    <w:rsid w:val="004E106C"/>
    <w:rsid w:val="004E1A12"/>
    <w:rsid w:val="004E263D"/>
    <w:rsid w:val="004E341C"/>
    <w:rsid w:val="004E4692"/>
    <w:rsid w:val="004E491E"/>
    <w:rsid w:val="004E4A16"/>
    <w:rsid w:val="004E4A17"/>
    <w:rsid w:val="004E4D3B"/>
    <w:rsid w:val="004E565E"/>
    <w:rsid w:val="004E75A0"/>
    <w:rsid w:val="004E78C7"/>
    <w:rsid w:val="004F0E71"/>
    <w:rsid w:val="004F27C6"/>
    <w:rsid w:val="004F499D"/>
    <w:rsid w:val="004F634D"/>
    <w:rsid w:val="004F698F"/>
    <w:rsid w:val="004F7724"/>
    <w:rsid w:val="00500547"/>
    <w:rsid w:val="00500573"/>
    <w:rsid w:val="005006C7"/>
    <w:rsid w:val="00501374"/>
    <w:rsid w:val="005018EC"/>
    <w:rsid w:val="00501EBD"/>
    <w:rsid w:val="0050206C"/>
    <w:rsid w:val="00502BC1"/>
    <w:rsid w:val="0050307F"/>
    <w:rsid w:val="005030AA"/>
    <w:rsid w:val="005034BD"/>
    <w:rsid w:val="00503A7A"/>
    <w:rsid w:val="00504446"/>
    <w:rsid w:val="00505E66"/>
    <w:rsid w:val="0050666E"/>
    <w:rsid w:val="00507CB8"/>
    <w:rsid w:val="005101EF"/>
    <w:rsid w:val="0051122B"/>
    <w:rsid w:val="00512D5C"/>
    <w:rsid w:val="0051313E"/>
    <w:rsid w:val="005142E7"/>
    <w:rsid w:val="00515374"/>
    <w:rsid w:val="00517CB5"/>
    <w:rsid w:val="00517F08"/>
    <w:rsid w:val="0052419A"/>
    <w:rsid w:val="0052528E"/>
    <w:rsid w:val="00525FD7"/>
    <w:rsid w:val="00526FFF"/>
    <w:rsid w:val="005305A4"/>
    <w:rsid w:val="0053286B"/>
    <w:rsid w:val="005356CE"/>
    <w:rsid w:val="00535A44"/>
    <w:rsid w:val="00536D2B"/>
    <w:rsid w:val="00536EE4"/>
    <w:rsid w:val="005402BE"/>
    <w:rsid w:val="00541E5A"/>
    <w:rsid w:val="00544E4D"/>
    <w:rsid w:val="005458F5"/>
    <w:rsid w:val="00546064"/>
    <w:rsid w:val="00546349"/>
    <w:rsid w:val="00546A8D"/>
    <w:rsid w:val="005501D3"/>
    <w:rsid w:val="00551A9C"/>
    <w:rsid w:val="005524B6"/>
    <w:rsid w:val="00552FB8"/>
    <w:rsid w:val="00552FBE"/>
    <w:rsid w:val="0055330A"/>
    <w:rsid w:val="0055498A"/>
    <w:rsid w:val="0055524E"/>
    <w:rsid w:val="005579E4"/>
    <w:rsid w:val="005631E7"/>
    <w:rsid w:val="00563655"/>
    <w:rsid w:val="00564439"/>
    <w:rsid w:val="00565471"/>
    <w:rsid w:val="005661CB"/>
    <w:rsid w:val="0056628C"/>
    <w:rsid w:val="00566331"/>
    <w:rsid w:val="00566D0A"/>
    <w:rsid w:val="00566FB7"/>
    <w:rsid w:val="00567DD0"/>
    <w:rsid w:val="00572407"/>
    <w:rsid w:val="00572CA3"/>
    <w:rsid w:val="00572FB8"/>
    <w:rsid w:val="00573C97"/>
    <w:rsid w:val="005758CE"/>
    <w:rsid w:val="005760EC"/>
    <w:rsid w:val="00576D45"/>
    <w:rsid w:val="00584027"/>
    <w:rsid w:val="005853C5"/>
    <w:rsid w:val="00585DF3"/>
    <w:rsid w:val="00587F5D"/>
    <w:rsid w:val="0059045A"/>
    <w:rsid w:val="005905C6"/>
    <w:rsid w:val="005908E5"/>
    <w:rsid w:val="005910B6"/>
    <w:rsid w:val="0059199E"/>
    <w:rsid w:val="00595014"/>
    <w:rsid w:val="00595714"/>
    <w:rsid w:val="00595C45"/>
    <w:rsid w:val="00596B64"/>
    <w:rsid w:val="005972DE"/>
    <w:rsid w:val="00597569"/>
    <w:rsid w:val="00597EE5"/>
    <w:rsid w:val="005A11B3"/>
    <w:rsid w:val="005A1379"/>
    <w:rsid w:val="005A1F8E"/>
    <w:rsid w:val="005A29B2"/>
    <w:rsid w:val="005A3629"/>
    <w:rsid w:val="005A36EF"/>
    <w:rsid w:val="005A37CD"/>
    <w:rsid w:val="005A5F38"/>
    <w:rsid w:val="005A69DA"/>
    <w:rsid w:val="005A7460"/>
    <w:rsid w:val="005A78B3"/>
    <w:rsid w:val="005B0C30"/>
    <w:rsid w:val="005B0EDE"/>
    <w:rsid w:val="005B3D34"/>
    <w:rsid w:val="005B41B0"/>
    <w:rsid w:val="005B46F6"/>
    <w:rsid w:val="005B4E51"/>
    <w:rsid w:val="005B7278"/>
    <w:rsid w:val="005C06C7"/>
    <w:rsid w:val="005C16F1"/>
    <w:rsid w:val="005C1C66"/>
    <w:rsid w:val="005C21BD"/>
    <w:rsid w:val="005C2ACE"/>
    <w:rsid w:val="005C2CB1"/>
    <w:rsid w:val="005C2FF3"/>
    <w:rsid w:val="005C3DA6"/>
    <w:rsid w:val="005C48B5"/>
    <w:rsid w:val="005C5B9C"/>
    <w:rsid w:val="005C7956"/>
    <w:rsid w:val="005D0843"/>
    <w:rsid w:val="005D0DBD"/>
    <w:rsid w:val="005D203E"/>
    <w:rsid w:val="005D369B"/>
    <w:rsid w:val="005D3B5F"/>
    <w:rsid w:val="005D3FB0"/>
    <w:rsid w:val="005D5971"/>
    <w:rsid w:val="005D5BD6"/>
    <w:rsid w:val="005D5D45"/>
    <w:rsid w:val="005E1184"/>
    <w:rsid w:val="005E1E60"/>
    <w:rsid w:val="005E4059"/>
    <w:rsid w:val="005E545D"/>
    <w:rsid w:val="005F0A06"/>
    <w:rsid w:val="005F3368"/>
    <w:rsid w:val="005F5012"/>
    <w:rsid w:val="005F53F8"/>
    <w:rsid w:val="005F6ABD"/>
    <w:rsid w:val="005F7C43"/>
    <w:rsid w:val="00600CC2"/>
    <w:rsid w:val="00600E70"/>
    <w:rsid w:val="00601646"/>
    <w:rsid w:val="0060294E"/>
    <w:rsid w:val="006039B9"/>
    <w:rsid w:val="00603C5C"/>
    <w:rsid w:val="006059CD"/>
    <w:rsid w:val="00605B8E"/>
    <w:rsid w:val="0060683C"/>
    <w:rsid w:val="00610D8C"/>
    <w:rsid w:val="0061108F"/>
    <w:rsid w:val="00614694"/>
    <w:rsid w:val="00614DB8"/>
    <w:rsid w:val="0061527A"/>
    <w:rsid w:val="00616547"/>
    <w:rsid w:val="006218DA"/>
    <w:rsid w:val="00621FBB"/>
    <w:rsid w:val="0062280F"/>
    <w:rsid w:val="00622F33"/>
    <w:rsid w:val="0062352D"/>
    <w:rsid w:val="006242DB"/>
    <w:rsid w:val="0062540B"/>
    <w:rsid w:val="0062734D"/>
    <w:rsid w:val="00627BC0"/>
    <w:rsid w:val="00627E58"/>
    <w:rsid w:val="0063093F"/>
    <w:rsid w:val="006322BF"/>
    <w:rsid w:val="00633DCA"/>
    <w:rsid w:val="00635C6A"/>
    <w:rsid w:val="0063798B"/>
    <w:rsid w:val="00637C2E"/>
    <w:rsid w:val="00640170"/>
    <w:rsid w:val="006403CE"/>
    <w:rsid w:val="006405C0"/>
    <w:rsid w:val="00641FE2"/>
    <w:rsid w:val="0064271D"/>
    <w:rsid w:val="006445FC"/>
    <w:rsid w:val="006455D2"/>
    <w:rsid w:val="00650262"/>
    <w:rsid w:val="00650A6D"/>
    <w:rsid w:val="00651DBD"/>
    <w:rsid w:val="00653B92"/>
    <w:rsid w:val="00654532"/>
    <w:rsid w:val="006556C6"/>
    <w:rsid w:val="00655F9E"/>
    <w:rsid w:val="00660EEF"/>
    <w:rsid w:val="00662903"/>
    <w:rsid w:val="00662F92"/>
    <w:rsid w:val="00665A68"/>
    <w:rsid w:val="0066644B"/>
    <w:rsid w:val="00666BDB"/>
    <w:rsid w:val="00666FE4"/>
    <w:rsid w:val="00667570"/>
    <w:rsid w:val="00670B58"/>
    <w:rsid w:val="0067104A"/>
    <w:rsid w:val="006719B8"/>
    <w:rsid w:val="00671BD4"/>
    <w:rsid w:val="006730CA"/>
    <w:rsid w:val="0067362A"/>
    <w:rsid w:val="00675A23"/>
    <w:rsid w:val="0067667F"/>
    <w:rsid w:val="006778F6"/>
    <w:rsid w:val="006807C2"/>
    <w:rsid w:val="00680F8D"/>
    <w:rsid w:val="006810C4"/>
    <w:rsid w:val="00681953"/>
    <w:rsid w:val="00681EB5"/>
    <w:rsid w:val="00683111"/>
    <w:rsid w:val="00683903"/>
    <w:rsid w:val="0068483E"/>
    <w:rsid w:val="00684919"/>
    <w:rsid w:val="00685A55"/>
    <w:rsid w:val="006878E8"/>
    <w:rsid w:val="00690D59"/>
    <w:rsid w:val="006912DA"/>
    <w:rsid w:val="00691D6F"/>
    <w:rsid w:val="00692E20"/>
    <w:rsid w:val="00693E15"/>
    <w:rsid w:val="00695098"/>
    <w:rsid w:val="00695336"/>
    <w:rsid w:val="006953CF"/>
    <w:rsid w:val="00696187"/>
    <w:rsid w:val="006977B4"/>
    <w:rsid w:val="006A1417"/>
    <w:rsid w:val="006A4A8E"/>
    <w:rsid w:val="006A54CD"/>
    <w:rsid w:val="006A5958"/>
    <w:rsid w:val="006A5FC9"/>
    <w:rsid w:val="006A68AA"/>
    <w:rsid w:val="006A69BD"/>
    <w:rsid w:val="006A74D8"/>
    <w:rsid w:val="006A7EEF"/>
    <w:rsid w:val="006B3311"/>
    <w:rsid w:val="006B59EB"/>
    <w:rsid w:val="006B7866"/>
    <w:rsid w:val="006B791F"/>
    <w:rsid w:val="006B7F0C"/>
    <w:rsid w:val="006C09F1"/>
    <w:rsid w:val="006C18D9"/>
    <w:rsid w:val="006C1906"/>
    <w:rsid w:val="006C52CD"/>
    <w:rsid w:val="006D00DA"/>
    <w:rsid w:val="006D18D6"/>
    <w:rsid w:val="006D1ACD"/>
    <w:rsid w:val="006D29A4"/>
    <w:rsid w:val="006D2B73"/>
    <w:rsid w:val="006D4A71"/>
    <w:rsid w:val="006D5491"/>
    <w:rsid w:val="006D59A0"/>
    <w:rsid w:val="006E02B6"/>
    <w:rsid w:val="006E10E3"/>
    <w:rsid w:val="006E15B9"/>
    <w:rsid w:val="006E2B6F"/>
    <w:rsid w:val="006E5177"/>
    <w:rsid w:val="006E776C"/>
    <w:rsid w:val="006F0B5C"/>
    <w:rsid w:val="006F0F1D"/>
    <w:rsid w:val="006F0FDC"/>
    <w:rsid w:val="006F190B"/>
    <w:rsid w:val="006F1AA8"/>
    <w:rsid w:val="006F238D"/>
    <w:rsid w:val="006F4A07"/>
    <w:rsid w:val="006F5BDE"/>
    <w:rsid w:val="006F614B"/>
    <w:rsid w:val="006F62A7"/>
    <w:rsid w:val="006F6C8F"/>
    <w:rsid w:val="006F7687"/>
    <w:rsid w:val="006F7AEC"/>
    <w:rsid w:val="006F7CD3"/>
    <w:rsid w:val="006F7F2B"/>
    <w:rsid w:val="00700143"/>
    <w:rsid w:val="00701774"/>
    <w:rsid w:val="00701998"/>
    <w:rsid w:val="007023A4"/>
    <w:rsid w:val="00706320"/>
    <w:rsid w:val="00710661"/>
    <w:rsid w:val="00710F0A"/>
    <w:rsid w:val="00711E3A"/>
    <w:rsid w:val="00713469"/>
    <w:rsid w:val="0071366E"/>
    <w:rsid w:val="00715C6B"/>
    <w:rsid w:val="0071679F"/>
    <w:rsid w:val="00717481"/>
    <w:rsid w:val="00720A56"/>
    <w:rsid w:val="00722E7A"/>
    <w:rsid w:val="00724D29"/>
    <w:rsid w:val="00725BAD"/>
    <w:rsid w:val="00726F8F"/>
    <w:rsid w:val="0073100D"/>
    <w:rsid w:val="007312E1"/>
    <w:rsid w:val="00732423"/>
    <w:rsid w:val="00735569"/>
    <w:rsid w:val="00735E0C"/>
    <w:rsid w:val="0073604F"/>
    <w:rsid w:val="00736F41"/>
    <w:rsid w:val="00740AF3"/>
    <w:rsid w:val="0074135A"/>
    <w:rsid w:val="007419D8"/>
    <w:rsid w:val="00741D4B"/>
    <w:rsid w:val="0074202D"/>
    <w:rsid w:val="007422A5"/>
    <w:rsid w:val="00742AD0"/>
    <w:rsid w:val="00742C00"/>
    <w:rsid w:val="00743E9B"/>
    <w:rsid w:val="0074446C"/>
    <w:rsid w:val="00745DDD"/>
    <w:rsid w:val="007464A5"/>
    <w:rsid w:val="00747534"/>
    <w:rsid w:val="0074764F"/>
    <w:rsid w:val="00747E3E"/>
    <w:rsid w:val="0075072C"/>
    <w:rsid w:val="00750A8D"/>
    <w:rsid w:val="00751DC2"/>
    <w:rsid w:val="007524DA"/>
    <w:rsid w:val="00753E48"/>
    <w:rsid w:val="007549DB"/>
    <w:rsid w:val="00754E45"/>
    <w:rsid w:val="00755F5A"/>
    <w:rsid w:val="007603FC"/>
    <w:rsid w:val="00761106"/>
    <w:rsid w:val="007614FF"/>
    <w:rsid w:val="00762D68"/>
    <w:rsid w:val="0076453A"/>
    <w:rsid w:val="007653FF"/>
    <w:rsid w:val="00765BEA"/>
    <w:rsid w:val="007660B7"/>
    <w:rsid w:val="007663C1"/>
    <w:rsid w:val="00767980"/>
    <w:rsid w:val="00773009"/>
    <w:rsid w:val="0077360C"/>
    <w:rsid w:val="00773710"/>
    <w:rsid w:val="00774F8D"/>
    <w:rsid w:val="00777128"/>
    <w:rsid w:val="0077770F"/>
    <w:rsid w:val="0078165F"/>
    <w:rsid w:val="00783EA3"/>
    <w:rsid w:val="0078454C"/>
    <w:rsid w:val="00784661"/>
    <w:rsid w:val="007855A7"/>
    <w:rsid w:val="00785635"/>
    <w:rsid w:val="00785E5A"/>
    <w:rsid w:val="00786494"/>
    <w:rsid w:val="0078716C"/>
    <w:rsid w:val="0078794C"/>
    <w:rsid w:val="007901E1"/>
    <w:rsid w:val="00790EAA"/>
    <w:rsid w:val="00794A31"/>
    <w:rsid w:val="00794F17"/>
    <w:rsid w:val="00794F77"/>
    <w:rsid w:val="00796DD9"/>
    <w:rsid w:val="007976C3"/>
    <w:rsid w:val="00797D27"/>
    <w:rsid w:val="007A0308"/>
    <w:rsid w:val="007A1AB8"/>
    <w:rsid w:val="007A2164"/>
    <w:rsid w:val="007A25F6"/>
    <w:rsid w:val="007A3A0E"/>
    <w:rsid w:val="007A4875"/>
    <w:rsid w:val="007A4DB0"/>
    <w:rsid w:val="007A5AFD"/>
    <w:rsid w:val="007A65C1"/>
    <w:rsid w:val="007A70BE"/>
    <w:rsid w:val="007B3DFC"/>
    <w:rsid w:val="007B46FF"/>
    <w:rsid w:val="007B5907"/>
    <w:rsid w:val="007B5ABF"/>
    <w:rsid w:val="007B5B21"/>
    <w:rsid w:val="007B65F4"/>
    <w:rsid w:val="007B73E8"/>
    <w:rsid w:val="007C1DF9"/>
    <w:rsid w:val="007C1FB6"/>
    <w:rsid w:val="007C2347"/>
    <w:rsid w:val="007C2724"/>
    <w:rsid w:val="007C34C3"/>
    <w:rsid w:val="007C53CD"/>
    <w:rsid w:val="007C6621"/>
    <w:rsid w:val="007C7463"/>
    <w:rsid w:val="007C7EA7"/>
    <w:rsid w:val="007D01E5"/>
    <w:rsid w:val="007D1C37"/>
    <w:rsid w:val="007D229B"/>
    <w:rsid w:val="007D5041"/>
    <w:rsid w:val="007D5BF3"/>
    <w:rsid w:val="007D6758"/>
    <w:rsid w:val="007D68CA"/>
    <w:rsid w:val="007D7AFB"/>
    <w:rsid w:val="007E0D25"/>
    <w:rsid w:val="007E1622"/>
    <w:rsid w:val="007E1739"/>
    <w:rsid w:val="007E3520"/>
    <w:rsid w:val="007E4475"/>
    <w:rsid w:val="007E4F27"/>
    <w:rsid w:val="007E5860"/>
    <w:rsid w:val="007E63B1"/>
    <w:rsid w:val="007E6D51"/>
    <w:rsid w:val="007E730F"/>
    <w:rsid w:val="007F0837"/>
    <w:rsid w:val="007F1380"/>
    <w:rsid w:val="007F1724"/>
    <w:rsid w:val="007F2182"/>
    <w:rsid w:val="007F2846"/>
    <w:rsid w:val="007F34C4"/>
    <w:rsid w:val="007F40DA"/>
    <w:rsid w:val="007F498A"/>
    <w:rsid w:val="007F546A"/>
    <w:rsid w:val="007F5F2A"/>
    <w:rsid w:val="007F64FB"/>
    <w:rsid w:val="00801112"/>
    <w:rsid w:val="00801C92"/>
    <w:rsid w:val="00802E55"/>
    <w:rsid w:val="00802F65"/>
    <w:rsid w:val="00803E88"/>
    <w:rsid w:val="00804F45"/>
    <w:rsid w:val="00805555"/>
    <w:rsid w:val="00807AC5"/>
    <w:rsid w:val="00810750"/>
    <w:rsid w:val="00811CB4"/>
    <w:rsid w:val="00811E80"/>
    <w:rsid w:val="00813012"/>
    <w:rsid w:val="00813FC0"/>
    <w:rsid w:val="00817C1E"/>
    <w:rsid w:val="008239F3"/>
    <w:rsid w:val="00824156"/>
    <w:rsid w:val="00824623"/>
    <w:rsid w:val="00825964"/>
    <w:rsid w:val="00825ADC"/>
    <w:rsid w:val="008268DA"/>
    <w:rsid w:val="00826B3C"/>
    <w:rsid w:val="00827BFB"/>
    <w:rsid w:val="00827FFC"/>
    <w:rsid w:val="00830093"/>
    <w:rsid w:val="00830A75"/>
    <w:rsid w:val="00834106"/>
    <w:rsid w:val="008361A4"/>
    <w:rsid w:val="008361A7"/>
    <w:rsid w:val="00836B9E"/>
    <w:rsid w:val="0083749C"/>
    <w:rsid w:val="00837ABA"/>
    <w:rsid w:val="00840062"/>
    <w:rsid w:val="00844AC4"/>
    <w:rsid w:val="008450BC"/>
    <w:rsid w:val="008459C6"/>
    <w:rsid w:val="00846B3E"/>
    <w:rsid w:val="00847720"/>
    <w:rsid w:val="00850413"/>
    <w:rsid w:val="008505DA"/>
    <w:rsid w:val="00850BD6"/>
    <w:rsid w:val="00852D44"/>
    <w:rsid w:val="008537A9"/>
    <w:rsid w:val="0085418C"/>
    <w:rsid w:val="008544C6"/>
    <w:rsid w:val="00854AA2"/>
    <w:rsid w:val="008550A9"/>
    <w:rsid w:val="00855A92"/>
    <w:rsid w:val="00856CFB"/>
    <w:rsid w:val="0086055C"/>
    <w:rsid w:val="0086163A"/>
    <w:rsid w:val="00861D1C"/>
    <w:rsid w:val="00861F4B"/>
    <w:rsid w:val="008622F4"/>
    <w:rsid w:val="00862968"/>
    <w:rsid w:val="0086299D"/>
    <w:rsid w:val="0086375A"/>
    <w:rsid w:val="00865593"/>
    <w:rsid w:val="00865639"/>
    <w:rsid w:val="00865827"/>
    <w:rsid w:val="00867DF1"/>
    <w:rsid w:val="008707FB"/>
    <w:rsid w:val="0087154A"/>
    <w:rsid w:val="00871667"/>
    <w:rsid w:val="00871732"/>
    <w:rsid w:val="00871F17"/>
    <w:rsid w:val="008720D2"/>
    <w:rsid w:val="00872CFC"/>
    <w:rsid w:val="00873BCC"/>
    <w:rsid w:val="0087557B"/>
    <w:rsid w:val="00876FE3"/>
    <w:rsid w:val="00881073"/>
    <w:rsid w:val="008810D6"/>
    <w:rsid w:val="0088148D"/>
    <w:rsid w:val="00882A4A"/>
    <w:rsid w:val="00882CFE"/>
    <w:rsid w:val="008838B0"/>
    <w:rsid w:val="008849C5"/>
    <w:rsid w:val="00884F83"/>
    <w:rsid w:val="00885657"/>
    <w:rsid w:val="0088597C"/>
    <w:rsid w:val="00885C96"/>
    <w:rsid w:val="00887383"/>
    <w:rsid w:val="008874F5"/>
    <w:rsid w:val="00887E19"/>
    <w:rsid w:val="008906D0"/>
    <w:rsid w:val="00890943"/>
    <w:rsid w:val="008927B0"/>
    <w:rsid w:val="00892EA4"/>
    <w:rsid w:val="00895943"/>
    <w:rsid w:val="00897FA1"/>
    <w:rsid w:val="008A0448"/>
    <w:rsid w:val="008A1257"/>
    <w:rsid w:val="008A1F78"/>
    <w:rsid w:val="008A262D"/>
    <w:rsid w:val="008A3518"/>
    <w:rsid w:val="008A378A"/>
    <w:rsid w:val="008A4CAB"/>
    <w:rsid w:val="008A6262"/>
    <w:rsid w:val="008A6DE2"/>
    <w:rsid w:val="008B07EE"/>
    <w:rsid w:val="008B0A40"/>
    <w:rsid w:val="008B12FD"/>
    <w:rsid w:val="008B1658"/>
    <w:rsid w:val="008B1FE9"/>
    <w:rsid w:val="008B2BFC"/>
    <w:rsid w:val="008B2C36"/>
    <w:rsid w:val="008B3AEB"/>
    <w:rsid w:val="008B4F4B"/>
    <w:rsid w:val="008B4FD1"/>
    <w:rsid w:val="008B78D5"/>
    <w:rsid w:val="008C45E8"/>
    <w:rsid w:val="008C4773"/>
    <w:rsid w:val="008C47FA"/>
    <w:rsid w:val="008C51B8"/>
    <w:rsid w:val="008C60FE"/>
    <w:rsid w:val="008C635F"/>
    <w:rsid w:val="008C6ACC"/>
    <w:rsid w:val="008C6C00"/>
    <w:rsid w:val="008C6EF5"/>
    <w:rsid w:val="008C70A4"/>
    <w:rsid w:val="008D09F0"/>
    <w:rsid w:val="008D3D07"/>
    <w:rsid w:val="008D56DF"/>
    <w:rsid w:val="008D6320"/>
    <w:rsid w:val="008D691A"/>
    <w:rsid w:val="008D7C72"/>
    <w:rsid w:val="008D7EC6"/>
    <w:rsid w:val="008E15DF"/>
    <w:rsid w:val="008E25FC"/>
    <w:rsid w:val="008E2D08"/>
    <w:rsid w:val="008E5CFE"/>
    <w:rsid w:val="008E643C"/>
    <w:rsid w:val="008E66AA"/>
    <w:rsid w:val="008F1022"/>
    <w:rsid w:val="008F231B"/>
    <w:rsid w:val="008F2C6A"/>
    <w:rsid w:val="008F4751"/>
    <w:rsid w:val="008F5E04"/>
    <w:rsid w:val="008F6A98"/>
    <w:rsid w:val="00900663"/>
    <w:rsid w:val="00901866"/>
    <w:rsid w:val="00901AFA"/>
    <w:rsid w:val="009067FD"/>
    <w:rsid w:val="00907387"/>
    <w:rsid w:val="009073B0"/>
    <w:rsid w:val="00907BF3"/>
    <w:rsid w:val="009100A6"/>
    <w:rsid w:val="009101D8"/>
    <w:rsid w:val="00911C01"/>
    <w:rsid w:val="0091243C"/>
    <w:rsid w:val="00912EC6"/>
    <w:rsid w:val="0091384E"/>
    <w:rsid w:val="0091395A"/>
    <w:rsid w:val="0091408A"/>
    <w:rsid w:val="00914AA0"/>
    <w:rsid w:val="00914E90"/>
    <w:rsid w:val="00915BFD"/>
    <w:rsid w:val="009201CF"/>
    <w:rsid w:val="009206D5"/>
    <w:rsid w:val="009212EE"/>
    <w:rsid w:val="0092607C"/>
    <w:rsid w:val="009271DA"/>
    <w:rsid w:val="009320B1"/>
    <w:rsid w:val="009338B5"/>
    <w:rsid w:val="0093407C"/>
    <w:rsid w:val="00934716"/>
    <w:rsid w:val="00934C1B"/>
    <w:rsid w:val="00937AC7"/>
    <w:rsid w:val="00940BDE"/>
    <w:rsid w:val="0094106B"/>
    <w:rsid w:val="0094157F"/>
    <w:rsid w:val="00942F25"/>
    <w:rsid w:val="00943DCF"/>
    <w:rsid w:val="00945A72"/>
    <w:rsid w:val="00946543"/>
    <w:rsid w:val="0094771B"/>
    <w:rsid w:val="0094793B"/>
    <w:rsid w:val="00950277"/>
    <w:rsid w:val="009504B3"/>
    <w:rsid w:val="009507E2"/>
    <w:rsid w:val="00951553"/>
    <w:rsid w:val="00953061"/>
    <w:rsid w:val="0095446D"/>
    <w:rsid w:val="0095460E"/>
    <w:rsid w:val="0095470A"/>
    <w:rsid w:val="00955054"/>
    <w:rsid w:val="00955250"/>
    <w:rsid w:val="009566A6"/>
    <w:rsid w:val="00957B20"/>
    <w:rsid w:val="00960B92"/>
    <w:rsid w:val="009612B9"/>
    <w:rsid w:val="00963781"/>
    <w:rsid w:val="00963C8B"/>
    <w:rsid w:val="00964027"/>
    <w:rsid w:val="009647B2"/>
    <w:rsid w:val="00964E0A"/>
    <w:rsid w:val="00964FF4"/>
    <w:rsid w:val="0096532D"/>
    <w:rsid w:val="009656E3"/>
    <w:rsid w:val="00970C3C"/>
    <w:rsid w:val="00973310"/>
    <w:rsid w:val="00974744"/>
    <w:rsid w:val="00976572"/>
    <w:rsid w:val="00982A5F"/>
    <w:rsid w:val="00983885"/>
    <w:rsid w:val="00984137"/>
    <w:rsid w:val="009841CF"/>
    <w:rsid w:val="0098471C"/>
    <w:rsid w:val="00985129"/>
    <w:rsid w:val="009854CA"/>
    <w:rsid w:val="0098769C"/>
    <w:rsid w:val="0099022A"/>
    <w:rsid w:val="00992BD8"/>
    <w:rsid w:val="00993D7E"/>
    <w:rsid w:val="009943A6"/>
    <w:rsid w:val="009944FA"/>
    <w:rsid w:val="0099537C"/>
    <w:rsid w:val="009966B6"/>
    <w:rsid w:val="00996C52"/>
    <w:rsid w:val="0099750C"/>
    <w:rsid w:val="009977B8"/>
    <w:rsid w:val="009979C8"/>
    <w:rsid w:val="00997FB4"/>
    <w:rsid w:val="009A18BD"/>
    <w:rsid w:val="009A196A"/>
    <w:rsid w:val="009A282F"/>
    <w:rsid w:val="009A2B7E"/>
    <w:rsid w:val="009A3AB0"/>
    <w:rsid w:val="009A5B4F"/>
    <w:rsid w:val="009A6E9B"/>
    <w:rsid w:val="009A6FE0"/>
    <w:rsid w:val="009B0BD1"/>
    <w:rsid w:val="009B201D"/>
    <w:rsid w:val="009B3130"/>
    <w:rsid w:val="009B35D4"/>
    <w:rsid w:val="009B4263"/>
    <w:rsid w:val="009B4721"/>
    <w:rsid w:val="009B607A"/>
    <w:rsid w:val="009C0522"/>
    <w:rsid w:val="009C0655"/>
    <w:rsid w:val="009C1901"/>
    <w:rsid w:val="009C2BC7"/>
    <w:rsid w:val="009C3838"/>
    <w:rsid w:val="009C39FF"/>
    <w:rsid w:val="009C3BE9"/>
    <w:rsid w:val="009C48E5"/>
    <w:rsid w:val="009C4FE3"/>
    <w:rsid w:val="009C798B"/>
    <w:rsid w:val="009D0E47"/>
    <w:rsid w:val="009D0F77"/>
    <w:rsid w:val="009D22E0"/>
    <w:rsid w:val="009D3619"/>
    <w:rsid w:val="009D4A59"/>
    <w:rsid w:val="009D645F"/>
    <w:rsid w:val="009D6900"/>
    <w:rsid w:val="009D701F"/>
    <w:rsid w:val="009D7BAE"/>
    <w:rsid w:val="009E0390"/>
    <w:rsid w:val="009E1778"/>
    <w:rsid w:val="009E1899"/>
    <w:rsid w:val="009E18B2"/>
    <w:rsid w:val="009E3238"/>
    <w:rsid w:val="009E3C29"/>
    <w:rsid w:val="009E5F3D"/>
    <w:rsid w:val="009E61AA"/>
    <w:rsid w:val="009E726F"/>
    <w:rsid w:val="009E7C43"/>
    <w:rsid w:val="009F15C3"/>
    <w:rsid w:val="009F3F2F"/>
    <w:rsid w:val="009F58D0"/>
    <w:rsid w:val="009F6852"/>
    <w:rsid w:val="009F7282"/>
    <w:rsid w:val="009F7433"/>
    <w:rsid w:val="009F74C1"/>
    <w:rsid w:val="009F797F"/>
    <w:rsid w:val="009F7D0F"/>
    <w:rsid w:val="00A014A4"/>
    <w:rsid w:val="00A014B7"/>
    <w:rsid w:val="00A0175A"/>
    <w:rsid w:val="00A0277A"/>
    <w:rsid w:val="00A06742"/>
    <w:rsid w:val="00A06810"/>
    <w:rsid w:val="00A0722F"/>
    <w:rsid w:val="00A0749B"/>
    <w:rsid w:val="00A10D4C"/>
    <w:rsid w:val="00A113F7"/>
    <w:rsid w:val="00A114B0"/>
    <w:rsid w:val="00A123AF"/>
    <w:rsid w:val="00A1298B"/>
    <w:rsid w:val="00A1550C"/>
    <w:rsid w:val="00A1565A"/>
    <w:rsid w:val="00A21CCD"/>
    <w:rsid w:val="00A22BC5"/>
    <w:rsid w:val="00A230E3"/>
    <w:rsid w:val="00A231EB"/>
    <w:rsid w:val="00A246A3"/>
    <w:rsid w:val="00A267C1"/>
    <w:rsid w:val="00A3079F"/>
    <w:rsid w:val="00A316AB"/>
    <w:rsid w:val="00A327CA"/>
    <w:rsid w:val="00A3313C"/>
    <w:rsid w:val="00A353EF"/>
    <w:rsid w:val="00A35B02"/>
    <w:rsid w:val="00A363A7"/>
    <w:rsid w:val="00A37580"/>
    <w:rsid w:val="00A375E9"/>
    <w:rsid w:val="00A37D49"/>
    <w:rsid w:val="00A43E1A"/>
    <w:rsid w:val="00A4438C"/>
    <w:rsid w:val="00A45EC6"/>
    <w:rsid w:val="00A513B7"/>
    <w:rsid w:val="00A537E2"/>
    <w:rsid w:val="00A5398D"/>
    <w:rsid w:val="00A53AC7"/>
    <w:rsid w:val="00A53ED6"/>
    <w:rsid w:val="00A55805"/>
    <w:rsid w:val="00A562F4"/>
    <w:rsid w:val="00A5694F"/>
    <w:rsid w:val="00A56C66"/>
    <w:rsid w:val="00A60D25"/>
    <w:rsid w:val="00A617CD"/>
    <w:rsid w:val="00A62686"/>
    <w:rsid w:val="00A630C8"/>
    <w:rsid w:val="00A63C76"/>
    <w:rsid w:val="00A6453E"/>
    <w:rsid w:val="00A65B59"/>
    <w:rsid w:val="00A66879"/>
    <w:rsid w:val="00A67A05"/>
    <w:rsid w:val="00A67B9C"/>
    <w:rsid w:val="00A709AD"/>
    <w:rsid w:val="00A71FB0"/>
    <w:rsid w:val="00A7204C"/>
    <w:rsid w:val="00A72671"/>
    <w:rsid w:val="00A73D40"/>
    <w:rsid w:val="00A74637"/>
    <w:rsid w:val="00A747DF"/>
    <w:rsid w:val="00A74815"/>
    <w:rsid w:val="00A77531"/>
    <w:rsid w:val="00A77A25"/>
    <w:rsid w:val="00A80ECA"/>
    <w:rsid w:val="00A81E1C"/>
    <w:rsid w:val="00A82ACB"/>
    <w:rsid w:val="00A84685"/>
    <w:rsid w:val="00A84BD0"/>
    <w:rsid w:val="00A86577"/>
    <w:rsid w:val="00A87DB3"/>
    <w:rsid w:val="00A911B6"/>
    <w:rsid w:val="00A9318A"/>
    <w:rsid w:val="00A9324E"/>
    <w:rsid w:val="00A943D3"/>
    <w:rsid w:val="00A94612"/>
    <w:rsid w:val="00A94D6F"/>
    <w:rsid w:val="00A96034"/>
    <w:rsid w:val="00A97460"/>
    <w:rsid w:val="00AA04CD"/>
    <w:rsid w:val="00AA0CD6"/>
    <w:rsid w:val="00AA275E"/>
    <w:rsid w:val="00AA30A9"/>
    <w:rsid w:val="00AA3645"/>
    <w:rsid w:val="00AA3686"/>
    <w:rsid w:val="00AA4620"/>
    <w:rsid w:val="00AA47BC"/>
    <w:rsid w:val="00AA7AA4"/>
    <w:rsid w:val="00AB06C7"/>
    <w:rsid w:val="00AB1DAE"/>
    <w:rsid w:val="00AB234A"/>
    <w:rsid w:val="00AB3234"/>
    <w:rsid w:val="00AB325D"/>
    <w:rsid w:val="00AB625D"/>
    <w:rsid w:val="00AB6264"/>
    <w:rsid w:val="00AB6976"/>
    <w:rsid w:val="00AC01DF"/>
    <w:rsid w:val="00AC0487"/>
    <w:rsid w:val="00AC2EE7"/>
    <w:rsid w:val="00AC37A3"/>
    <w:rsid w:val="00AC3BE4"/>
    <w:rsid w:val="00AC3F62"/>
    <w:rsid w:val="00AC42E0"/>
    <w:rsid w:val="00AC452F"/>
    <w:rsid w:val="00AC4DB1"/>
    <w:rsid w:val="00AC5983"/>
    <w:rsid w:val="00AC6A70"/>
    <w:rsid w:val="00AD023D"/>
    <w:rsid w:val="00AD0461"/>
    <w:rsid w:val="00AD0DD5"/>
    <w:rsid w:val="00AD0E11"/>
    <w:rsid w:val="00AD115D"/>
    <w:rsid w:val="00AD74A7"/>
    <w:rsid w:val="00AD79B4"/>
    <w:rsid w:val="00AD7EB4"/>
    <w:rsid w:val="00AE1DCA"/>
    <w:rsid w:val="00AE1F3D"/>
    <w:rsid w:val="00AE4956"/>
    <w:rsid w:val="00AE4CA9"/>
    <w:rsid w:val="00AE556A"/>
    <w:rsid w:val="00AE68EE"/>
    <w:rsid w:val="00AF01D1"/>
    <w:rsid w:val="00AF0434"/>
    <w:rsid w:val="00AF3ECB"/>
    <w:rsid w:val="00AF4C13"/>
    <w:rsid w:val="00AF6A9F"/>
    <w:rsid w:val="00AF6E76"/>
    <w:rsid w:val="00AF7F11"/>
    <w:rsid w:val="00B0095B"/>
    <w:rsid w:val="00B01D33"/>
    <w:rsid w:val="00B0696E"/>
    <w:rsid w:val="00B06C1B"/>
    <w:rsid w:val="00B07080"/>
    <w:rsid w:val="00B078FD"/>
    <w:rsid w:val="00B1035A"/>
    <w:rsid w:val="00B14122"/>
    <w:rsid w:val="00B143BA"/>
    <w:rsid w:val="00B156B9"/>
    <w:rsid w:val="00B15947"/>
    <w:rsid w:val="00B16DD1"/>
    <w:rsid w:val="00B16F75"/>
    <w:rsid w:val="00B1732C"/>
    <w:rsid w:val="00B2087B"/>
    <w:rsid w:val="00B20D12"/>
    <w:rsid w:val="00B21CCF"/>
    <w:rsid w:val="00B221E8"/>
    <w:rsid w:val="00B229BD"/>
    <w:rsid w:val="00B22DC9"/>
    <w:rsid w:val="00B2564D"/>
    <w:rsid w:val="00B26A44"/>
    <w:rsid w:val="00B279F2"/>
    <w:rsid w:val="00B316EA"/>
    <w:rsid w:val="00B32464"/>
    <w:rsid w:val="00B33979"/>
    <w:rsid w:val="00B342B7"/>
    <w:rsid w:val="00B346DB"/>
    <w:rsid w:val="00B35F13"/>
    <w:rsid w:val="00B3649E"/>
    <w:rsid w:val="00B37D53"/>
    <w:rsid w:val="00B42645"/>
    <w:rsid w:val="00B4277B"/>
    <w:rsid w:val="00B42B5F"/>
    <w:rsid w:val="00B43399"/>
    <w:rsid w:val="00B439F9"/>
    <w:rsid w:val="00B43DCF"/>
    <w:rsid w:val="00B43FE7"/>
    <w:rsid w:val="00B45C34"/>
    <w:rsid w:val="00B45E25"/>
    <w:rsid w:val="00B47176"/>
    <w:rsid w:val="00B4728A"/>
    <w:rsid w:val="00B51235"/>
    <w:rsid w:val="00B517FB"/>
    <w:rsid w:val="00B53CE8"/>
    <w:rsid w:val="00B54AEC"/>
    <w:rsid w:val="00B5571E"/>
    <w:rsid w:val="00B56EAF"/>
    <w:rsid w:val="00B60572"/>
    <w:rsid w:val="00B61DD8"/>
    <w:rsid w:val="00B63486"/>
    <w:rsid w:val="00B658AE"/>
    <w:rsid w:val="00B66E33"/>
    <w:rsid w:val="00B67179"/>
    <w:rsid w:val="00B672F6"/>
    <w:rsid w:val="00B727BC"/>
    <w:rsid w:val="00B743A5"/>
    <w:rsid w:val="00B743E8"/>
    <w:rsid w:val="00B77BAF"/>
    <w:rsid w:val="00B8052A"/>
    <w:rsid w:val="00B807F8"/>
    <w:rsid w:val="00B808B4"/>
    <w:rsid w:val="00B80B08"/>
    <w:rsid w:val="00B83635"/>
    <w:rsid w:val="00B83F05"/>
    <w:rsid w:val="00B9275F"/>
    <w:rsid w:val="00B93080"/>
    <w:rsid w:val="00B935D2"/>
    <w:rsid w:val="00B93D31"/>
    <w:rsid w:val="00B9466A"/>
    <w:rsid w:val="00B964D9"/>
    <w:rsid w:val="00BA0A8C"/>
    <w:rsid w:val="00BA122F"/>
    <w:rsid w:val="00BA250C"/>
    <w:rsid w:val="00BA27C4"/>
    <w:rsid w:val="00BA2893"/>
    <w:rsid w:val="00BA2BD1"/>
    <w:rsid w:val="00BA3C97"/>
    <w:rsid w:val="00BA41BA"/>
    <w:rsid w:val="00BA552F"/>
    <w:rsid w:val="00BA57F9"/>
    <w:rsid w:val="00BA5BE4"/>
    <w:rsid w:val="00BA6C56"/>
    <w:rsid w:val="00BA772A"/>
    <w:rsid w:val="00BB037E"/>
    <w:rsid w:val="00BB0E5A"/>
    <w:rsid w:val="00BB1028"/>
    <w:rsid w:val="00BB2BB1"/>
    <w:rsid w:val="00BB2E5D"/>
    <w:rsid w:val="00BB55BE"/>
    <w:rsid w:val="00BB5729"/>
    <w:rsid w:val="00BB7053"/>
    <w:rsid w:val="00BC047B"/>
    <w:rsid w:val="00BC0E47"/>
    <w:rsid w:val="00BC216A"/>
    <w:rsid w:val="00BC22DA"/>
    <w:rsid w:val="00BC5101"/>
    <w:rsid w:val="00BC5701"/>
    <w:rsid w:val="00BC5E5F"/>
    <w:rsid w:val="00BC67CA"/>
    <w:rsid w:val="00BD1117"/>
    <w:rsid w:val="00BD1CE5"/>
    <w:rsid w:val="00BD24FF"/>
    <w:rsid w:val="00BD3BC6"/>
    <w:rsid w:val="00BD3DDE"/>
    <w:rsid w:val="00BD4241"/>
    <w:rsid w:val="00BD46D0"/>
    <w:rsid w:val="00BD4700"/>
    <w:rsid w:val="00BD50DB"/>
    <w:rsid w:val="00BD55FF"/>
    <w:rsid w:val="00BD5AC5"/>
    <w:rsid w:val="00BD7395"/>
    <w:rsid w:val="00BD7A5C"/>
    <w:rsid w:val="00BE0689"/>
    <w:rsid w:val="00BE235E"/>
    <w:rsid w:val="00BE425B"/>
    <w:rsid w:val="00BE6C4B"/>
    <w:rsid w:val="00BE7F6D"/>
    <w:rsid w:val="00BF1E7D"/>
    <w:rsid w:val="00BF2E57"/>
    <w:rsid w:val="00BF2FA0"/>
    <w:rsid w:val="00BF43F4"/>
    <w:rsid w:val="00BF4F23"/>
    <w:rsid w:val="00BF67C6"/>
    <w:rsid w:val="00BF7734"/>
    <w:rsid w:val="00BF7F09"/>
    <w:rsid w:val="00C003E2"/>
    <w:rsid w:val="00C02803"/>
    <w:rsid w:val="00C02BA9"/>
    <w:rsid w:val="00C0438F"/>
    <w:rsid w:val="00C0574C"/>
    <w:rsid w:val="00C108DD"/>
    <w:rsid w:val="00C131CF"/>
    <w:rsid w:val="00C134DA"/>
    <w:rsid w:val="00C13BE2"/>
    <w:rsid w:val="00C17929"/>
    <w:rsid w:val="00C2133C"/>
    <w:rsid w:val="00C21637"/>
    <w:rsid w:val="00C24178"/>
    <w:rsid w:val="00C243A5"/>
    <w:rsid w:val="00C26A1B"/>
    <w:rsid w:val="00C2719C"/>
    <w:rsid w:val="00C27F43"/>
    <w:rsid w:val="00C303FB"/>
    <w:rsid w:val="00C314D2"/>
    <w:rsid w:val="00C31573"/>
    <w:rsid w:val="00C3161E"/>
    <w:rsid w:val="00C3227A"/>
    <w:rsid w:val="00C32C83"/>
    <w:rsid w:val="00C331A4"/>
    <w:rsid w:val="00C33754"/>
    <w:rsid w:val="00C3461A"/>
    <w:rsid w:val="00C36EA8"/>
    <w:rsid w:val="00C37E94"/>
    <w:rsid w:val="00C40D9B"/>
    <w:rsid w:val="00C41A69"/>
    <w:rsid w:val="00C42955"/>
    <w:rsid w:val="00C4473D"/>
    <w:rsid w:val="00C44ACC"/>
    <w:rsid w:val="00C44C5D"/>
    <w:rsid w:val="00C44E2C"/>
    <w:rsid w:val="00C477B9"/>
    <w:rsid w:val="00C47ED8"/>
    <w:rsid w:val="00C514C1"/>
    <w:rsid w:val="00C517CB"/>
    <w:rsid w:val="00C5219D"/>
    <w:rsid w:val="00C522D4"/>
    <w:rsid w:val="00C52BF1"/>
    <w:rsid w:val="00C5452A"/>
    <w:rsid w:val="00C55336"/>
    <w:rsid w:val="00C55C30"/>
    <w:rsid w:val="00C560F6"/>
    <w:rsid w:val="00C57490"/>
    <w:rsid w:val="00C608FB"/>
    <w:rsid w:val="00C6203D"/>
    <w:rsid w:val="00C62A05"/>
    <w:rsid w:val="00C62BF1"/>
    <w:rsid w:val="00C6441D"/>
    <w:rsid w:val="00C67082"/>
    <w:rsid w:val="00C72524"/>
    <w:rsid w:val="00C74312"/>
    <w:rsid w:val="00C76388"/>
    <w:rsid w:val="00C76CE6"/>
    <w:rsid w:val="00C775CC"/>
    <w:rsid w:val="00C80BD3"/>
    <w:rsid w:val="00C81817"/>
    <w:rsid w:val="00C85EFE"/>
    <w:rsid w:val="00C86A7E"/>
    <w:rsid w:val="00C900B4"/>
    <w:rsid w:val="00C91187"/>
    <w:rsid w:val="00C9176B"/>
    <w:rsid w:val="00C94176"/>
    <w:rsid w:val="00C94380"/>
    <w:rsid w:val="00C95888"/>
    <w:rsid w:val="00C95B1D"/>
    <w:rsid w:val="00C96543"/>
    <w:rsid w:val="00C97441"/>
    <w:rsid w:val="00C97591"/>
    <w:rsid w:val="00C9787B"/>
    <w:rsid w:val="00C97E02"/>
    <w:rsid w:val="00CA4923"/>
    <w:rsid w:val="00CA5BBF"/>
    <w:rsid w:val="00CA6057"/>
    <w:rsid w:val="00CB1B06"/>
    <w:rsid w:val="00CB1D3B"/>
    <w:rsid w:val="00CB2350"/>
    <w:rsid w:val="00CB4812"/>
    <w:rsid w:val="00CB4EEC"/>
    <w:rsid w:val="00CB5080"/>
    <w:rsid w:val="00CB5B01"/>
    <w:rsid w:val="00CB6619"/>
    <w:rsid w:val="00CB7858"/>
    <w:rsid w:val="00CC233E"/>
    <w:rsid w:val="00CC264A"/>
    <w:rsid w:val="00CC2E1D"/>
    <w:rsid w:val="00CC42E4"/>
    <w:rsid w:val="00CC4625"/>
    <w:rsid w:val="00CC4781"/>
    <w:rsid w:val="00CC644C"/>
    <w:rsid w:val="00CC730A"/>
    <w:rsid w:val="00CC74C5"/>
    <w:rsid w:val="00CD28E1"/>
    <w:rsid w:val="00CD556D"/>
    <w:rsid w:val="00CD6009"/>
    <w:rsid w:val="00CD6020"/>
    <w:rsid w:val="00CD78FE"/>
    <w:rsid w:val="00CD7FAB"/>
    <w:rsid w:val="00CE055C"/>
    <w:rsid w:val="00CE10DF"/>
    <w:rsid w:val="00CE191A"/>
    <w:rsid w:val="00CE42AC"/>
    <w:rsid w:val="00CE55F7"/>
    <w:rsid w:val="00CE5C78"/>
    <w:rsid w:val="00CE6137"/>
    <w:rsid w:val="00CE7580"/>
    <w:rsid w:val="00CF00A4"/>
    <w:rsid w:val="00CF0877"/>
    <w:rsid w:val="00CF10F7"/>
    <w:rsid w:val="00CF186A"/>
    <w:rsid w:val="00CF24D1"/>
    <w:rsid w:val="00CF4131"/>
    <w:rsid w:val="00CF4458"/>
    <w:rsid w:val="00CF445E"/>
    <w:rsid w:val="00CF4FF1"/>
    <w:rsid w:val="00CF500F"/>
    <w:rsid w:val="00CF5B83"/>
    <w:rsid w:val="00CF5D2E"/>
    <w:rsid w:val="00CF73B8"/>
    <w:rsid w:val="00D007CB"/>
    <w:rsid w:val="00D00C80"/>
    <w:rsid w:val="00D011C4"/>
    <w:rsid w:val="00D013E0"/>
    <w:rsid w:val="00D0148F"/>
    <w:rsid w:val="00D056CF"/>
    <w:rsid w:val="00D06A17"/>
    <w:rsid w:val="00D070D6"/>
    <w:rsid w:val="00D0721B"/>
    <w:rsid w:val="00D07FB3"/>
    <w:rsid w:val="00D10A5F"/>
    <w:rsid w:val="00D10B6B"/>
    <w:rsid w:val="00D10CC8"/>
    <w:rsid w:val="00D10D6F"/>
    <w:rsid w:val="00D122BC"/>
    <w:rsid w:val="00D13A93"/>
    <w:rsid w:val="00D14A51"/>
    <w:rsid w:val="00D14CE2"/>
    <w:rsid w:val="00D15058"/>
    <w:rsid w:val="00D16098"/>
    <w:rsid w:val="00D1752C"/>
    <w:rsid w:val="00D21413"/>
    <w:rsid w:val="00D230DA"/>
    <w:rsid w:val="00D24003"/>
    <w:rsid w:val="00D24024"/>
    <w:rsid w:val="00D2510C"/>
    <w:rsid w:val="00D25181"/>
    <w:rsid w:val="00D266A6"/>
    <w:rsid w:val="00D269D7"/>
    <w:rsid w:val="00D2778A"/>
    <w:rsid w:val="00D30380"/>
    <w:rsid w:val="00D313A7"/>
    <w:rsid w:val="00D31728"/>
    <w:rsid w:val="00D34032"/>
    <w:rsid w:val="00D34051"/>
    <w:rsid w:val="00D34663"/>
    <w:rsid w:val="00D34B01"/>
    <w:rsid w:val="00D34E11"/>
    <w:rsid w:val="00D36052"/>
    <w:rsid w:val="00D3640F"/>
    <w:rsid w:val="00D36B20"/>
    <w:rsid w:val="00D377AD"/>
    <w:rsid w:val="00D378E3"/>
    <w:rsid w:val="00D37A49"/>
    <w:rsid w:val="00D401AD"/>
    <w:rsid w:val="00D40E33"/>
    <w:rsid w:val="00D41113"/>
    <w:rsid w:val="00D419E5"/>
    <w:rsid w:val="00D43B56"/>
    <w:rsid w:val="00D43D83"/>
    <w:rsid w:val="00D44C20"/>
    <w:rsid w:val="00D461F1"/>
    <w:rsid w:val="00D462E6"/>
    <w:rsid w:val="00D46459"/>
    <w:rsid w:val="00D47225"/>
    <w:rsid w:val="00D4723D"/>
    <w:rsid w:val="00D501D6"/>
    <w:rsid w:val="00D50CE2"/>
    <w:rsid w:val="00D544F6"/>
    <w:rsid w:val="00D54CB7"/>
    <w:rsid w:val="00D55449"/>
    <w:rsid w:val="00D57D47"/>
    <w:rsid w:val="00D57F7B"/>
    <w:rsid w:val="00D6030F"/>
    <w:rsid w:val="00D60CB3"/>
    <w:rsid w:val="00D60F90"/>
    <w:rsid w:val="00D6151E"/>
    <w:rsid w:val="00D63B7F"/>
    <w:rsid w:val="00D63F14"/>
    <w:rsid w:val="00D646DB"/>
    <w:rsid w:val="00D64FF6"/>
    <w:rsid w:val="00D651E2"/>
    <w:rsid w:val="00D66251"/>
    <w:rsid w:val="00D662B3"/>
    <w:rsid w:val="00D665F9"/>
    <w:rsid w:val="00D667D6"/>
    <w:rsid w:val="00D67247"/>
    <w:rsid w:val="00D672A7"/>
    <w:rsid w:val="00D676B7"/>
    <w:rsid w:val="00D7073E"/>
    <w:rsid w:val="00D72265"/>
    <w:rsid w:val="00D74068"/>
    <w:rsid w:val="00D751BC"/>
    <w:rsid w:val="00D75BC9"/>
    <w:rsid w:val="00D76A54"/>
    <w:rsid w:val="00D77336"/>
    <w:rsid w:val="00D77639"/>
    <w:rsid w:val="00D8033E"/>
    <w:rsid w:val="00D805B5"/>
    <w:rsid w:val="00D8100F"/>
    <w:rsid w:val="00D8152A"/>
    <w:rsid w:val="00D8197D"/>
    <w:rsid w:val="00D82581"/>
    <w:rsid w:val="00D852ED"/>
    <w:rsid w:val="00D85F7D"/>
    <w:rsid w:val="00D9087C"/>
    <w:rsid w:val="00D916ED"/>
    <w:rsid w:val="00D92FA7"/>
    <w:rsid w:val="00D96014"/>
    <w:rsid w:val="00D96D4D"/>
    <w:rsid w:val="00DA067E"/>
    <w:rsid w:val="00DA2276"/>
    <w:rsid w:val="00DA28DF"/>
    <w:rsid w:val="00DA32E8"/>
    <w:rsid w:val="00DA3D4F"/>
    <w:rsid w:val="00DA411D"/>
    <w:rsid w:val="00DA4155"/>
    <w:rsid w:val="00DA759E"/>
    <w:rsid w:val="00DB045B"/>
    <w:rsid w:val="00DB0DAC"/>
    <w:rsid w:val="00DB0F8D"/>
    <w:rsid w:val="00DB4AE8"/>
    <w:rsid w:val="00DB501A"/>
    <w:rsid w:val="00DB77C3"/>
    <w:rsid w:val="00DB78E8"/>
    <w:rsid w:val="00DC0E51"/>
    <w:rsid w:val="00DC11CC"/>
    <w:rsid w:val="00DC15EA"/>
    <w:rsid w:val="00DC3FBE"/>
    <w:rsid w:val="00DC508F"/>
    <w:rsid w:val="00DC662C"/>
    <w:rsid w:val="00DD0AFD"/>
    <w:rsid w:val="00DD1818"/>
    <w:rsid w:val="00DD3070"/>
    <w:rsid w:val="00DD3D06"/>
    <w:rsid w:val="00DD50F1"/>
    <w:rsid w:val="00DD5C84"/>
    <w:rsid w:val="00DD5C9E"/>
    <w:rsid w:val="00DD787E"/>
    <w:rsid w:val="00DE00D0"/>
    <w:rsid w:val="00DE0C44"/>
    <w:rsid w:val="00DE0CDB"/>
    <w:rsid w:val="00DE13D7"/>
    <w:rsid w:val="00DE1A3C"/>
    <w:rsid w:val="00DE2E65"/>
    <w:rsid w:val="00DE374F"/>
    <w:rsid w:val="00DE62C6"/>
    <w:rsid w:val="00DE654C"/>
    <w:rsid w:val="00DE68E4"/>
    <w:rsid w:val="00DE7677"/>
    <w:rsid w:val="00DF0F69"/>
    <w:rsid w:val="00DF271D"/>
    <w:rsid w:val="00DF30AE"/>
    <w:rsid w:val="00DF46D3"/>
    <w:rsid w:val="00DF5120"/>
    <w:rsid w:val="00DF7402"/>
    <w:rsid w:val="00DF7771"/>
    <w:rsid w:val="00E00F0C"/>
    <w:rsid w:val="00E013B5"/>
    <w:rsid w:val="00E02487"/>
    <w:rsid w:val="00E038DE"/>
    <w:rsid w:val="00E10B19"/>
    <w:rsid w:val="00E11328"/>
    <w:rsid w:val="00E13876"/>
    <w:rsid w:val="00E145CB"/>
    <w:rsid w:val="00E14F4B"/>
    <w:rsid w:val="00E15916"/>
    <w:rsid w:val="00E16815"/>
    <w:rsid w:val="00E17F97"/>
    <w:rsid w:val="00E20452"/>
    <w:rsid w:val="00E20EE8"/>
    <w:rsid w:val="00E21158"/>
    <w:rsid w:val="00E2257F"/>
    <w:rsid w:val="00E24AFD"/>
    <w:rsid w:val="00E24DA3"/>
    <w:rsid w:val="00E25A78"/>
    <w:rsid w:val="00E25EF4"/>
    <w:rsid w:val="00E26762"/>
    <w:rsid w:val="00E26911"/>
    <w:rsid w:val="00E26C76"/>
    <w:rsid w:val="00E270A4"/>
    <w:rsid w:val="00E279FA"/>
    <w:rsid w:val="00E27BA4"/>
    <w:rsid w:val="00E27DEB"/>
    <w:rsid w:val="00E31465"/>
    <w:rsid w:val="00E315D8"/>
    <w:rsid w:val="00E3180B"/>
    <w:rsid w:val="00E318FC"/>
    <w:rsid w:val="00E319D1"/>
    <w:rsid w:val="00E3213A"/>
    <w:rsid w:val="00E33828"/>
    <w:rsid w:val="00E340B1"/>
    <w:rsid w:val="00E34BB9"/>
    <w:rsid w:val="00E34DC4"/>
    <w:rsid w:val="00E35038"/>
    <w:rsid w:val="00E35B3D"/>
    <w:rsid w:val="00E35D2E"/>
    <w:rsid w:val="00E36BB4"/>
    <w:rsid w:val="00E40981"/>
    <w:rsid w:val="00E41FE0"/>
    <w:rsid w:val="00E430A2"/>
    <w:rsid w:val="00E437D5"/>
    <w:rsid w:val="00E43B16"/>
    <w:rsid w:val="00E4476E"/>
    <w:rsid w:val="00E45006"/>
    <w:rsid w:val="00E45976"/>
    <w:rsid w:val="00E46294"/>
    <w:rsid w:val="00E465C9"/>
    <w:rsid w:val="00E46644"/>
    <w:rsid w:val="00E46CD3"/>
    <w:rsid w:val="00E47478"/>
    <w:rsid w:val="00E506F5"/>
    <w:rsid w:val="00E515C8"/>
    <w:rsid w:val="00E52A3E"/>
    <w:rsid w:val="00E53C7B"/>
    <w:rsid w:val="00E56010"/>
    <w:rsid w:val="00E57070"/>
    <w:rsid w:val="00E57638"/>
    <w:rsid w:val="00E601F9"/>
    <w:rsid w:val="00E61E89"/>
    <w:rsid w:val="00E6382A"/>
    <w:rsid w:val="00E64D2D"/>
    <w:rsid w:val="00E6514C"/>
    <w:rsid w:val="00E66689"/>
    <w:rsid w:val="00E70822"/>
    <w:rsid w:val="00E7256B"/>
    <w:rsid w:val="00E72FF4"/>
    <w:rsid w:val="00E73AC2"/>
    <w:rsid w:val="00E74624"/>
    <w:rsid w:val="00E74D4D"/>
    <w:rsid w:val="00E76F7F"/>
    <w:rsid w:val="00E81055"/>
    <w:rsid w:val="00E823F0"/>
    <w:rsid w:val="00E8282E"/>
    <w:rsid w:val="00E83A5E"/>
    <w:rsid w:val="00E84681"/>
    <w:rsid w:val="00E846AB"/>
    <w:rsid w:val="00E86331"/>
    <w:rsid w:val="00E87166"/>
    <w:rsid w:val="00E87DDE"/>
    <w:rsid w:val="00E91035"/>
    <w:rsid w:val="00E91F31"/>
    <w:rsid w:val="00E9260F"/>
    <w:rsid w:val="00E945C0"/>
    <w:rsid w:val="00E95A7C"/>
    <w:rsid w:val="00EA29F6"/>
    <w:rsid w:val="00EA30C5"/>
    <w:rsid w:val="00EA374E"/>
    <w:rsid w:val="00EA3FC2"/>
    <w:rsid w:val="00EA5FF4"/>
    <w:rsid w:val="00EA669B"/>
    <w:rsid w:val="00EA66C7"/>
    <w:rsid w:val="00EA721A"/>
    <w:rsid w:val="00EA7897"/>
    <w:rsid w:val="00EB11B0"/>
    <w:rsid w:val="00EB288F"/>
    <w:rsid w:val="00EB3414"/>
    <w:rsid w:val="00EB352F"/>
    <w:rsid w:val="00EB4F2D"/>
    <w:rsid w:val="00EB53BE"/>
    <w:rsid w:val="00EB64E6"/>
    <w:rsid w:val="00EC0182"/>
    <w:rsid w:val="00EC0BA1"/>
    <w:rsid w:val="00EC2B18"/>
    <w:rsid w:val="00EC3A01"/>
    <w:rsid w:val="00EC58BC"/>
    <w:rsid w:val="00EC6903"/>
    <w:rsid w:val="00ED077F"/>
    <w:rsid w:val="00ED0A61"/>
    <w:rsid w:val="00ED20F8"/>
    <w:rsid w:val="00ED43AF"/>
    <w:rsid w:val="00ED5F0D"/>
    <w:rsid w:val="00ED6B43"/>
    <w:rsid w:val="00EE1C40"/>
    <w:rsid w:val="00EE2245"/>
    <w:rsid w:val="00EE23C2"/>
    <w:rsid w:val="00EE4535"/>
    <w:rsid w:val="00EE55FE"/>
    <w:rsid w:val="00EE5C07"/>
    <w:rsid w:val="00EE7090"/>
    <w:rsid w:val="00EE7799"/>
    <w:rsid w:val="00EE7C01"/>
    <w:rsid w:val="00EF106D"/>
    <w:rsid w:val="00EF3BD0"/>
    <w:rsid w:val="00EF4BE1"/>
    <w:rsid w:val="00EF5CD2"/>
    <w:rsid w:val="00EF6CE4"/>
    <w:rsid w:val="00EF7EAE"/>
    <w:rsid w:val="00F0019F"/>
    <w:rsid w:val="00F00746"/>
    <w:rsid w:val="00F012C1"/>
    <w:rsid w:val="00F0175F"/>
    <w:rsid w:val="00F03113"/>
    <w:rsid w:val="00F06CB5"/>
    <w:rsid w:val="00F11315"/>
    <w:rsid w:val="00F11E19"/>
    <w:rsid w:val="00F12D12"/>
    <w:rsid w:val="00F12FA4"/>
    <w:rsid w:val="00F148A5"/>
    <w:rsid w:val="00F150DE"/>
    <w:rsid w:val="00F15F6C"/>
    <w:rsid w:val="00F167F7"/>
    <w:rsid w:val="00F16870"/>
    <w:rsid w:val="00F21990"/>
    <w:rsid w:val="00F21B5F"/>
    <w:rsid w:val="00F2488A"/>
    <w:rsid w:val="00F24C2D"/>
    <w:rsid w:val="00F25CF1"/>
    <w:rsid w:val="00F2699C"/>
    <w:rsid w:val="00F307FC"/>
    <w:rsid w:val="00F33175"/>
    <w:rsid w:val="00F3339D"/>
    <w:rsid w:val="00F34367"/>
    <w:rsid w:val="00F34A69"/>
    <w:rsid w:val="00F35353"/>
    <w:rsid w:val="00F3767A"/>
    <w:rsid w:val="00F37901"/>
    <w:rsid w:val="00F37FF8"/>
    <w:rsid w:val="00F40116"/>
    <w:rsid w:val="00F417A5"/>
    <w:rsid w:val="00F43300"/>
    <w:rsid w:val="00F442FE"/>
    <w:rsid w:val="00F45CB1"/>
    <w:rsid w:val="00F4688C"/>
    <w:rsid w:val="00F47A69"/>
    <w:rsid w:val="00F50594"/>
    <w:rsid w:val="00F515FB"/>
    <w:rsid w:val="00F516E5"/>
    <w:rsid w:val="00F52657"/>
    <w:rsid w:val="00F52E2B"/>
    <w:rsid w:val="00F56735"/>
    <w:rsid w:val="00F57340"/>
    <w:rsid w:val="00F578C7"/>
    <w:rsid w:val="00F6147B"/>
    <w:rsid w:val="00F61AAC"/>
    <w:rsid w:val="00F62208"/>
    <w:rsid w:val="00F622B8"/>
    <w:rsid w:val="00F62F82"/>
    <w:rsid w:val="00F63EF9"/>
    <w:rsid w:val="00F65A7D"/>
    <w:rsid w:val="00F65B36"/>
    <w:rsid w:val="00F7017D"/>
    <w:rsid w:val="00F711EA"/>
    <w:rsid w:val="00F71450"/>
    <w:rsid w:val="00F72416"/>
    <w:rsid w:val="00F74A0E"/>
    <w:rsid w:val="00F75C62"/>
    <w:rsid w:val="00F76BE4"/>
    <w:rsid w:val="00F822FB"/>
    <w:rsid w:val="00F8270A"/>
    <w:rsid w:val="00F82C88"/>
    <w:rsid w:val="00F82F11"/>
    <w:rsid w:val="00F835EA"/>
    <w:rsid w:val="00F83B5C"/>
    <w:rsid w:val="00F83B64"/>
    <w:rsid w:val="00F84747"/>
    <w:rsid w:val="00F84D80"/>
    <w:rsid w:val="00F8571A"/>
    <w:rsid w:val="00F85D43"/>
    <w:rsid w:val="00F8654A"/>
    <w:rsid w:val="00F91890"/>
    <w:rsid w:val="00F91C52"/>
    <w:rsid w:val="00F93CB7"/>
    <w:rsid w:val="00F94773"/>
    <w:rsid w:val="00F94E85"/>
    <w:rsid w:val="00F96383"/>
    <w:rsid w:val="00FA151D"/>
    <w:rsid w:val="00FA19A0"/>
    <w:rsid w:val="00FA2323"/>
    <w:rsid w:val="00FA3ECF"/>
    <w:rsid w:val="00FA49EA"/>
    <w:rsid w:val="00FA5814"/>
    <w:rsid w:val="00FA611B"/>
    <w:rsid w:val="00FA6461"/>
    <w:rsid w:val="00FA68F3"/>
    <w:rsid w:val="00FA6B88"/>
    <w:rsid w:val="00FA6CED"/>
    <w:rsid w:val="00FB1253"/>
    <w:rsid w:val="00FB1AB0"/>
    <w:rsid w:val="00FB1C1F"/>
    <w:rsid w:val="00FB25DD"/>
    <w:rsid w:val="00FB2DE0"/>
    <w:rsid w:val="00FB3C97"/>
    <w:rsid w:val="00FB44AE"/>
    <w:rsid w:val="00FB5BA6"/>
    <w:rsid w:val="00FB5C00"/>
    <w:rsid w:val="00FB6340"/>
    <w:rsid w:val="00FB6451"/>
    <w:rsid w:val="00FB7182"/>
    <w:rsid w:val="00FB7886"/>
    <w:rsid w:val="00FC0523"/>
    <w:rsid w:val="00FC0FB9"/>
    <w:rsid w:val="00FC0FDE"/>
    <w:rsid w:val="00FC23B7"/>
    <w:rsid w:val="00FC3D9D"/>
    <w:rsid w:val="00FC4438"/>
    <w:rsid w:val="00FC4711"/>
    <w:rsid w:val="00FC4EB2"/>
    <w:rsid w:val="00FC5FFA"/>
    <w:rsid w:val="00FC64BF"/>
    <w:rsid w:val="00FC6C7D"/>
    <w:rsid w:val="00FD2621"/>
    <w:rsid w:val="00FD2800"/>
    <w:rsid w:val="00FD3F71"/>
    <w:rsid w:val="00FD4009"/>
    <w:rsid w:val="00FD4813"/>
    <w:rsid w:val="00FD4C98"/>
    <w:rsid w:val="00FD5285"/>
    <w:rsid w:val="00FE01AE"/>
    <w:rsid w:val="00FE0B7D"/>
    <w:rsid w:val="00FE1A97"/>
    <w:rsid w:val="00FE1BA7"/>
    <w:rsid w:val="00FE4FC9"/>
    <w:rsid w:val="00FE5EFD"/>
    <w:rsid w:val="00FE7738"/>
    <w:rsid w:val="00FF3DBA"/>
    <w:rsid w:val="00FF5E24"/>
    <w:rsid w:val="00FF6687"/>
    <w:rsid w:val="00F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2">
    <w:name w:val="Основной шрифт абзаца2"/>
  </w:style>
  <w:style w:type="character" w:customStyle="1" w:styleId="WW8Num1z2">
    <w:name w:val="WW8Num1z2"/>
    <w:rPr>
      <w:sz w:val="22"/>
      <w:szCs w:val="22"/>
    </w:rPr>
  </w:style>
  <w:style w:type="character" w:customStyle="1" w:styleId="1">
    <w:name w:val="Основной шрифт абзаца1"/>
  </w:style>
  <w:style w:type="character" w:styleId="a3">
    <w:name w:val="Hyperlink"/>
    <w:rPr>
      <w:color w:val="0000FF"/>
      <w:u w:val="single"/>
    </w:rPr>
  </w:style>
  <w:style w:type="character" w:customStyle="1" w:styleId="a4">
    <w:name w:val="Текст выноски Знак"/>
    <w:rPr>
      <w:rFonts w:ascii="Tahoma" w:eastAsia="Times New Roman" w:hAnsi="Tahoma" w:cs="Tahoma"/>
      <w:sz w:val="16"/>
      <w:szCs w:val="16"/>
    </w:rPr>
  </w:style>
  <w:style w:type="character" w:styleId="a5">
    <w:name w:val="Placeholder Text"/>
    <w:rPr>
      <w:color w:val="808080"/>
    </w:rPr>
  </w:style>
  <w:style w:type="character" w:customStyle="1" w:styleId="a6">
    <w:name w:val="Верхний колонтитул Знак"/>
    <w:rPr>
      <w:sz w:val="28"/>
    </w:rPr>
  </w:style>
  <w:style w:type="character" w:customStyle="1" w:styleId="a7">
    <w:name w:val="Нижний колонтитул Знак"/>
    <w:rPr>
      <w:sz w:val="28"/>
    </w:rPr>
  </w:style>
  <w:style w:type="paragraph" w:customStyle="1" w:styleId="10">
    <w:name w:val="Заголовок1"/>
    <w:basedOn w:val="a"/>
    <w:next w:val="a8"/>
    <w:pPr>
      <w:keepNext/>
      <w:spacing w:before="240" w:after="120"/>
    </w:pPr>
    <w:rPr>
      <w:rFonts w:ascii="Arial" w:eastAsia="Microsoft YaHei" w:hAnsi="Arial" w:cs="Mangal"/>
      <w:szCs w:val="28"/>
    </w:rPr>
  </w:style>
  <w:style w:type="paragraph" w:styleId="a8">
    <w:name w:val="Body Text"/>
    <w:basedOn w:val="a"/>
    <w:pPr>
      <w:spacing w:after="120"/>
    </w:pPr>
  </w:style>
  <w:style w:type="paragraph" w:styleId="a9">
    <w:name w:val="List"/>
    <w:basedOn w:val="a8"/>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a">
    <w:name w:val="Содержимое таблицы"/>
    <w:basedOn w:val="a"/>
    <w:pPr>
      <w:suppressLineNumbers/>
    </w:pPr>
  </w:style>
  <w:style w:type="paragraph" w:customStyle="1" w:styleId="ConsPlusNormal">
    <w:name w:val="ConsPlusNormal"/>
    <w:next w:val="a"/>
    <w:pPr>
      <w:widowControl w:val="0"/>
      <w:suppressAutoHyphens/>
      <w:autoSpaceDE w:val="0"/>
      <w:ind w:firstLine="720"/>
    </w:pPr>
    <w:rPr>
      <w:rFonts w:ascii="Arial" w:eastAsia="Arial" w:hAnsi="Arial" w:cs="Arial"/>
      <w:lang w:eastAsia="hi-IN" w:bidi="hi-IN"/>
    </w:rPr>
  </w:style>
  <w:style w:type="paragraph" w:styleId="ab">
    <w:name w:val="List Paragraph"/>
    <w:basedOn w:val="a"/>
    <w:uiPriority w:val="34"/>
    <w:qFormat/>
    <w:pPr>
      <w:ind w:left="720"/>
    </w:pPr>
  </w:style>
  <w:style w:type="paragraph" w:styleId="ac">
    <w:name w:val="Balloon Text"/>
    <w:basedOn w:val="a"/>
    <w:rPr>
      <w:rFonts w:ascii="Tahoma" w:hAnsi="Tahoma" w:cs="Tahoma"/>
      <w:sz w:val="16"/>
      <w:szCs w:val="16"/>
    </w:rPr>
  </w:style>
  <w:style w:type="paragraph" w:styleId="ad">
    <w:name w:val="No Spacing"/>
    <w:qFormat/>
    <w:pPr>
      <w:suppressAutoHyphens/>
    </w:pPr>
    <w:rPr>
      <w:rFonts w:eastAsia="Arial"/>
      <w:sz w:val="28"/>
      <w:lang w:eastAsia="ar-SA"/>
    </w:rPr>
  </w:style>
  <w:style w:type="paragraph" w:customStyle="1" w:styleId="ae">
    <w:name w:val="Текст в заданном формате"/>
    <w:basedOn w:val="a"/>
    <w:pPr>
      <w:widowControl w:val="0"/>
    </w:pPr>
    <w:rPr>
      <w:rFonts w:ascii="Courier New" w:eastAsia="Courier New" w:hAnsi="Courier New" w:cs="Courier New"/>
      <w:kern w:val="1"/>
      <w:sz w:val="20"/>
    </w:rPr>
  </w:style>
  <w:style w:type="paragraph" w:customStyle="1" w:styleId="af">
    <w:name w:val="Заголовок таблицы"/>
    <w:basedOn w:val="aa"/>
    <w:pPr>
      <w:jc w:val="center"/>
    </w:pPr>
    <w:rPr>
      <w:b/>
      <w:bCs/>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ConsTitle">
    <w:name w:val="ConsTitle"/>
    <w:pPr>
      <w:widowControl w:val="0"/>
      <w:suppressAutoHyphens/>
      <w:autoSpaceDE w:val="0"/>
      <w:ind w:right="19772"/>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0">
    <w:name w:val="header"/>
    <w:basedOn w:val="a"/>
    <w:pPr>
      <w:tabs>
        <w:tab w:val="center" w:pos="4677"/>
        <w:tab w:val="right" w:pos="9355"/>
      </w:tabs>
    </w:pPr>
    <w:rPr>
      <w:lang w:val="x-none"/>
    </w:rPr>
  </w:style>
  <w:style w:type="paragraph" w:styleId="af1">
    <w:name w:val="footer"/>
    <w:basedOn w:val="a"/>
    <w:pPr>
      <w:tabs>
        <w:tab w:val="center" w:pos="4677"/>
        <w:tab w:val="right" w:pos="9355"/>
      </w:tabs>
    </w:pPr>
    <w:rPr>
      <w:lang w:val="x-none"/>
    </w:rPr>
  </w:style>
  <w:style w:type="character" w:customStyle="1" w:styleId="fontstyle01">
    <w:name w:val="fontstyle01"/>
    <w:rsid w:val="00573C97"/>
    <w:rPr>
      <w:rFonts w:ascii="Arial-BoldItalicMT" w:hAnsi="Arial-BoldItalicMT" w:hint="default"/>
      <w:b/>
      <w:bCs/>
      <w:i/>
      <w:iCs/>
      <w:color w:val="000000"/>
      <w:sz w:val="22"/>
      <w:szCs w:val="22"/>
    </w:rPr>
  </w:style>
  <w:style w:type="character" w:customStyle="1" w:styleId="fontstyle21">
    <w:name w:val="fontstyle21"/>
    <w:rsid w:val="004F27C6"/>
    <w:rPr>
      <w:rFonts w:ascii="TimesNewRomanPSMT" w:hAnsi="TimesNewRomanPSMT" w:hint="default"/>
      <w:b w:val="0"/>
      <w:bCs w:val="0"/>
      <w:i w:val="0"/>
      <w:iCs w:val="0"/>
      <w:color w:val="000000"/>
      <w:sz w:val="28"/>
      <w:szCs w:val="28"/>
    </w:rPr>
  </w:style>
  <w:style w:type="paragraph" w:styleId="af2">
    <w:name w:val="Normal (Web)"/>
    <w:basedOn w:val="a"/>
    <w:rsid w:val="00BC5E5F"/>
    <w:pPr>
      <w:suppressAutoHyphens w:val="0"/>
      <w:spacing w:before="100" w:beforeAutospacing="1" w:after="119"/>
    </w:pPr>
    <w:rPr>
      <w:sz w:val="24"/>
      <w:szCs w:val="24"/>
      <w:lang w:eastAsia="ru-RU"/>
    </w:rPr>
  </w:style>
  <w:style w:type="paragraph" w:styleId="af3">
    <w:name w:val="footnote text"/>
    <w:basedOn w:val="a"/>
    <w:link w:val="af4"/>
    <w:uiPriority w:val="99"/>
    <w:semiHidden/>
    <w:unhideWhenUsed/>
    <w:rsid w:val="00F33175"/>
    <w:rPr>
      <w:sz w:val="20"/>
    </w:rPr>
  </w:style>
  <w:style w:type="character" w:customStyle="1" w:styleId="af4">
    <w:name w:val="Текст сноски Знак"/>
    <w:link w:val="af3"/>
    <w:uiPriority w:val="99"/>
    <w:semiHidden/>
    <w:rsid w:val="00F33175"/>
    <w:rPr>
      <w:lang w:eastAsia="ar-SA"/>
    </w:rPr>
  </w:style>
  <w:style w:type="character" w:styleId="af5">
    <w:name w:val="footnote reference"/>
    <w:uiPriority w:val="99"/>
    <w:semiHidden/>
    <w:unhideWhenUsed/>
    <w:rsid w:val="00F331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073">
      <w:bodyDiv w:val="1"/>
      <w:marLeft w:val="0"/>
      <w:marRight w:val="0"/>
      <w:marTop w:val="0"/>
      <w:marBottom w:val="0"/>
      <w:divBdr>
        <w:top w:val="none" w:sz="0" w:space="0" w:color="auto"/>
        <w:left w:val="none" w:sz="0" w:space="0" w:color="auto"/>
        <w:bottom w:val="none" w:sz="0" w:space="0" w:color="auto"/>
        <w:right w:val="none" w:sz="0" w:space="0" w:color="auto"/>
      </w:divBdr>
    </w:div>
    <w:div w:id="186451327">
      <w:bodyDiv w:val="1"/>
      <w:marLeft w:val="0"/>
      <w:marRight w:val="0"/>
      <w:marTop w:val="0"/>
      <w:marBottom w:val="0"/>
      <w:divBdr>
        <w:top w:val="none" w:sz="0" w:space="0" w:color="auto"/>
        <w:left w:val="none" w:sz="0" w:space="0" w:color="auto"/>
        <w:bottom w:val="none" w:sz="0" w:space="0" w:color="auto"/>
        <w:right w:val="none" w:sz="0" w:space="0" w:color="auto"/>
      </w:divBdr>
    </w:div>
    <w:div w:id="207568671">
      <w:bodyDiv w:val="1"/>
      <w:marLeft w:val="0"/>
      <w:marRight w:val="0"/>
      <w:marTop w:val="0"/>
      <w:marBottom w:val="0"/>
      <w:divBdr>
        <w:top w:val="none" w:sz="0" w:space="0" w:color="auto"/>
        <w:left w:val="none" w:sz="0" w:space="0" w:color="auto"/>
        <w:bottom w:val="none" w:sz="0" w:space="0" w:color="auto"/>
        <w:right w:val="none" w:sz="0" w:space="0" w:color="auto"/>
      </w:divBdr>
    </w:div>
    <w:div w:id="267086937">
      <w:bodyDiv w:val="1"/>
      <w:marLeft w:val="0"/>
      <w:marRight w:val="0"/>
      <w:marTop w:val="0"/>
      <w:marBottom w:val="0"/>
      <w:divBdr>
        <w:top w:val="none" w:sz="0" w:space="0" w:color="auto"/>
        <w:left w:val="none" w:sz="0" w:space="0" w:color="auto"/>
        <w:bottom w:val="none" w:sz="0" w:space="0" w:color="auto"/>
        <w:right w:val="none" w:sz="0" w:space="0" w:color="auto"/>
      </w:divBdr>
    </w:div>
    <w:div w:id="429854539">
      <w:bodyDiv w:val="1"/>
      <w:marLeft w:val="0"/>
      <w:marRight w:val="0"/>
      <w:marTop w:val="0"/>
      <w:marBottom w:val="0"/>
      <w:divBdr>
        <w:top w:val="none" w:sz="0" w:space="0" w:color="auto"/>
        <w:left w:val="none" w:sz="0" w:space="0" w:color="auto"/>
        <w:bottom w:val="none" w:sz="0" w:space="0" w:color="auto"/>
        <w:right w:val="none" w:sz="0" w:space="0" w:color="auto"/>
      </w:divBdr>
    </w:div>
    <w:div w:id="679233675">
      <w:bodyDiv w:val="1"/>
      <w:marLeft w:val="0"/>
      <w:marRight w:val="0"/>
      <w:marTop w:val="0"/>
      <w:marBottom w:val="0"/>
      <w:divBdr>
        <w:top w:val="none" w:sz="0" w:space="0" w:color="auto"/>
        <w:left w:val="none" w:sz="0" w:space="0" w:color="auto"/>
        <w:bottom w:val="none" w:sz="0" w:space="0" w:color="auto"/>
        <w:right w:val="none" w:sz="0" w:space="0" w:color="auto"/>
      </w:divBdr>
    </w:div>
    <w:div w:id="766734664">
      <w:bodyDiv w:val="1"/>
      <w:marLeft w:val="0"/>
      <w:marRight w:val="0"/>
      <w:marTop w:val="0"/>
      <w:marBottom w:val="0"/>
      <w:divBdr>
        <w:top w:val="none" w:sz="0" w:space="0" w:color="auto"/>
        <w:left w:val="none" w:sz="0" w:space="0" w:color="auto"/>
        <w:bottom w:val="none" w:sz="0" w:space="0" w:color="auto"/>
        <w:right w:val="none" w:sz="0" w:space="0" w:color="auto"/>
      </w:divBdr>
    </w:div>
    <w:div w:id="853803058">
      <w:bodyDiv w:val="1"/>
      <w:marLeft w:val="0"/>
      <w:marRight w:val="0"/>
      <w:marTop w:val="0"/>
      <w:marBottom w:val="0"/>
      <w:divBdr>
        <w:top w:val="none" w:sz="0" w:space="0" w:color="auto"/>
        <w:left w:val="none" w:sz="0" w:space="0" w:color="auto"/>
        <w:bottom w:val="none" w:sz="0" w:space="0" w:color="auto"/>
        <w:right w:val="none" w:sz="0" w:space="0" w:color="auto"/>
      </w:divBdr>
    </w:div>
    <w:div w:id="875044216">
      <w:bodyDiv w:val="1"/>
      <w:marLeft w:val="0"/>
      <w:marRight w:val="0"/>
      <w:marTop w:val="0"/>
      <w:marBottom w:val="0"/>
      <w:divBdr>
        <w:top w:val="none" w:sz="0" w:space="0" w:color="auto"/>
        <w:left w:val="none" w:sz="0" w:space="0" w:color="auto"/>
        <w:bottom w:val="none" w:sz="0" w:space="0" w:color="auto"/>
        <w:right w:val="none" w:sz="0" w:space="0" w:color="auto"/>
      </w:divBdr>
    </w:div>
    <w:div w:id="885146017">
      <w:bodyDiv w:val="1"/>
      <w:marLeft w:val="0"/>
      <w:marRight w:val="0"/>
      <w:marTop w:val="0"/>
      <w:marBottom w:val="0"/>
      <w:divBdr>
        <w:top w:val="none" w:sz="0" w:space="0" w:color="auto"/>
        <w:left w:val="none" w:sz="0" w:space="0" w:color="auto"/>
        <w:bottom w:val="none" w:sz="0" w:space="0" w:color="auto"/>
        <w:right w:val="none" w:sz="0" w:space="0" w:color="auto"/>
      </w:divBdr>
    </w:div>
    <w:div w:id="954139982">
      <w:bodyDiv w:val="1"/>
      <w:marLeft w:val="0"/>
      <w:marRight w:val="0"/>
      <w:marTop w:val="0"/>
      <w:marBottom w:val="0"/>
      <w:divBdr>
        <w:top w:val="none" w:sz="0" w:space="0" w:color="auto"/>
        <w:left w:val="none" w:sz="0" w:space="0" w:color="auto"/>
        <w:bottom w:val="none" w:sz="0" w:space="0" w:color="auto"/>
        <w:right w:val="none" w:sz="0" w:space="0" w:color="auto"/>
      </w:divBdr>
    </w:div>
    <w:div w:id="964890059">
      <w:bodyDiv w:val="1"/>
      <w:marLeft w:val="0"/>
      <w:marRight w:val="0"/>
      <w:marTop w:val="0"/>
      <w:marBottom w:val="0"/>
      <w:divBdr>
        <w:top w:val="none" w:sz="0" w:space="0" w:color="auto"/>
        <w:left w:val="none" w:sz="0" w:space="0" w:color="auto"/>
        <w:bottom w:val="none" w:sz="0" w:space="0" w:color="auto"/>
        <w:right w:val="none" w:sz="0" w:space="0" w:color="auto"/>
      </w:divBdr>
    </w:div>
    <w:div w:id="1047217847">
      <w:bodyDiv w:val="1"/>
      <w:marLeft w:val="0"/>
      <w:marRight w:val="0"/>
      <w:marTop w:val="0"/>
      <w:marBottom w:val="0"/>
      <w:divBdr>
        <w:top w:val="none" w:sz="0" w:space="0" w:color="auto"/>
        <w:left w:val="none" w:sz="0" w:space="0" w:color="auto"/>
        <w:bottom w:val="none" w:sz="0" w:space="0" w:color="auto"/>
        <w:right w:val="none" w:sz="0" w:space="0" w:color="auto"/>
      </w:divBdr>
    </w:div>
    <w:div w:id="1265193573">
      <w:bodyDiv w:val="1"/>
      <w:marLeft w:val="0"/>
      <w:marRight w:val="0"/>
      <w:marTop w:val="0"/>
      <w:marBottom w:val="0"/>
      <w:divBdr>
        <w:top w:val="none" w:sz="0" w:space="0" w:color="auto"/>
        <w:left w:val="none" w:sz="0" w:space="0" w:color="auto"/>
        <w:bottom w:val="none" w:sz="0" w:space="0" w:color="auto"/>
        <w:right w:val="none" w:sz="0" w:space="0" w:color="auto"/>
      </w:divBdr>
    </w:div>
    <w:div w:id="1434671356">
      <w:bodyDiv w:val="1"/>
      <w:marLeft w:val="0"/>
      <w:marRight w:val="0"/>
      <w:marTop w:val="0"/>
      <w:marBottom w:val="0"/>
      <w:divBdr>
        <w:top w:val="none" w:sz="0" w:space="0" w:color="auto"/>
        <w:left w:val="none" w:sz="0" w:space="0" w:color="auto"/>
        <w:bottom w:val="none" w:sz="0" w:space="0" w:color="auto"/>
        <w:right w:val="none" w:sz="0" w:space="0" w:color="auto"/>
      </w:divBdr>
    </w:div>
    <w:div w:id="1446343141">
      <w:bodyDiv w:val="1"/>
      <w:marLeft w:val="0"/>
      <w:marRight w:val="0"/>
      <w:marTop w:val="0"/>
      <w:marBottom w:val="0"/>
      <w:divBdr>
        <w:top w:val="none" w:sz="0" w:space="0" w:color="auto"/>
        <w:left w:val="none" w:sz="0" w:space="0" w:color="auto"/>
        <w:bottom w:val="none" w:sz="0" w:space="0" w:color="auto"/>
        <w:right w:val="none" w:sz="0" w:space="0" w:color="auto"/>
      </w:divBdr>
    </w:div>
    <w:div w:id="1472672432">
      <w:bodyDiv w:val="1"/>
      <w:marLeft w:val="0"/>
      <w:marRight w:val="0"/>
      <w:marTop w:val="0"/>
      <w:marBottom w:val="0"/>
      <w:divBdr>
        <w:top w:val="none" w:sz="0" w:space="0" w:color="auto"/>
        <w:left w:val="none" w:sz="0" w:space="0" w:color="auto"/>
        <w:bottom w:val="none" w:sz="0" w:space="0" w:color="auto"/>
        <w:right w:val="none" w:sz="0" w:space="0" w:color="auto"/>
      </w:divBdr>
    </w:div>
    <w:div w:id="1731033262">
      <w:bodyDiv w:val="1"/>
      <w:marLeft w:val="0"/>
      <w:marRight w:val="0"/>
      <w:marTop w:val="0"/>
      <w:marBottom w:val="0"/>
      <w:divBdr>
        <w:top w:val="none" w:sz="0" w:space="0" w:color="auto"/>
        <w:left w:val="none" w:sz="0" w:space="0" w:color="auto"/>
        <w:bottom w:val="none" w:sz="0" w:space="0" w:color="auto"/>
        <w:right w:val="none" w:sz="0" w:space="0" w:color="auto"/>
      </w:divBdr>
    </w:div>
    <w:div w:id="1846824031">
      <w:bodyDiv w:val="1"/>
      <w:marLeft w:val="0"/>
      <w:marRight w:val="0"/>
      <w:marTop w:val="0"/>
      <w:marBottom w:val="0"/>
      <w:divBdr>
        <w:top w:val="none" w:sz="0" w:space="0" w:color="auto"/>
        <w:left w:val="none" w:sz="0" w:space="0" w:color="auto"/>
        <w:bottom w:val="none" w:sz="0" w:space="0" w:color="auto"/>
        <w:right w:val="none" w:sz="0" w:space="0" w:color="auto"/>
      </w:divBdr>
    </w:div>
    <w:div w:id="19779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AP/Notice/3241/Tarif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utp.sberbank-ast.ru/AP/Notice/653/Requisites" TargetMode="External"/><Relationship Id="rId10" Type="http://schemas.openxmlformats.org/officeDocument/2006/relationships/hyperlink" Target="https://torgi.gov.ru/" TargetMode="External"/><Relationship Id="rId4" Type="http://schemas.microsoft.com/office/2007/relationships/stylesWithEffects" Target="stylesWithEffects.xml"/><Relationship Id="rId9" Type="http://schemas.openxmlformats.org/officeDocument/2006/relationships/hyperlink" Target="http://utp.sberbank-ast.ru/AP/" TargetMode="External"/><Relationship Id="rId14"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17B2-55DE-44B0-9AA1-B08A2623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9980</TotalTime>
  <Pages>1</Pages>
  <Words>9365</Words>
  <Characters>53383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62623</CharactersWithSpaces>
  <SharedDoc>false</SharedDoc>
  <HLinks>
    <vt:vector size="24" baseType="variant">
      <vt:variant>
        <vt:i4>524354</vt:i4>
      </vt:variant>
      <vt:variant>
        <vt:i4>9</vt:i4>
      </vt:variant>
      <vt:variant>
        <vt:i4>0</vt:i4>
      </vt:variant>
      <vt:variant>
        <vt:i4>5</vt:i4>
      </vt:variant>
      <vt:variant>
        <vt:lpwstr>http://www.torgi.gov.ru/</vt:lpwstr>
      </vt:variant>
      <vt:variant>
        <vt:lpwstr/>
      </vt:variant>
      <vt:variant>
        <vt:i4>6291487</vt:i4>
      </vt:variant>
      <vt:variant>
        <vt:i4>6</vt:i4>
      </vt:variant>
      <vt:variant>
        <vt:i4>0</vt:i4>
      </vt:variant>
      <vt:variant>
        <vt:i4>5</vt:i4>
      </vt:variant>
      <vt:variant>
        <vt:lpwstr>http://www.torgi.gov.ru/</vt:lpwstr>
      </vt:variant>
      <vt:variant>
        <vt:lpwstr>_blank</vt:lpwstr>
      </vt:variant>
      <vt:variant>
        <vt:i4>6422536</vt:i4>
      </vt:variant>
      <vt:variant>
        <vt:i4>3</vt:i4>
      </vt:variant>
      <vt:variant>
        <vt:i4>0</vt:i4>
      </vt:variant>
      <vt:variant>
        <vt:i4>5</vt:i4>
      </vt:variant>
      <vt:variant>
        <vt:lpwstr>mailto:fsm-46@mail.ru</vt:lpwstr>
      </vt:variant>
      <vt:variant>
        <vt:lpwstr/>
      </vt:variant>
      <vt:variant>
        <vt:i4>6291487</vt:i4>
      </vt:variant>
      <vt:variant>
        <vt:i4>0</vt:i4>
      </vt:variant>
      <vt:variant>
        <vt:i4>0</vt:i4>
      </vt:variant>
      <vt:variant>
        <vt:i4>5</vt:i4>
      </vt:variant>
      <vt:variant>
        <vt:lpwstr>http://www.torgi.gov.ru/</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Пользователь</cp:lastModifiedBy>
  <cp:revision>2348</cp:revision>
  <cp:lastPrinted>2016-09-28T11:50:00Z</cp:lastPrinted>
  <dcterms:created xsi:type="dcterms:W3CDTF">2022-09-01T10:50:00Z</dcterms:created>
  <dcterms:modified xsi:type="dcterms:W3CDTF">2024-08-09T07:21:00Z</dcterms:modified>
</cp:coreProperties>
</file>