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4B" w:rsidRDefault="0055004B" w:rsidP="00880339">
      <w:pPr>
        <w:shd w:val="clear" w:color="auto" w:fill="FFFFFF"/>
        <w:ind w:left="1046"/>
        <w:rPr>
          <w:rFonts w:ascii="Times New Roman" w:hAnsi="Times New Roman" w:cs="Times New Roman"/>
          <w:b/>
          <w:sz w:val="28"/>
          <w:szCs w:val="28"/>
        </w:rPr>
      </w:pPr>
    </w:p>
    <w:p w:rsidR="00C959E9" w:rsidRDefault="00C959E9" w:rsidP="00C959E9">
      <w:pPr>
        <w:spacing w:after="200" w:line="276" w:lineRule="auto"/>
        <w:ind w:left="140"/>
        <w:jc w:val="center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3430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9E9" w:rsidRDefault="00C959E9" w:rsidP="00C959E9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ПРЕДСТАВИТЕЛЬНОЕ СОБРАНИЕ</w:t>
      </w:r>
    </w:p>
    <w:p w:rsidR="00C959E9" w:rsidRDefault="00C959E9" w:rsidP="00C959E9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КОНЫШЕВСКОГО РАЙОНА КУРСКОЙ ОБЛАСТИ</w:t>
      </w:r>
    </w:p>
    <w:p w:rsidR="00C959E9" w:rsidRDefault="00C959E9" w:rsidP="00C959E9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307620, Курская область, п. Конышевка, ул. Ленина, 19, тел.: (47156) 2-12-00, факс (47156) 2-17-77</w:t>
      </w:r>
    </w:p>
    <w:p w:rsidR="00C959E9" w:rsidRDefault="00C959E9" w:rsidP="00631A23">
      <w:pPr>
        <w:pStyle w:val="ConsPlusTitlePage"/>
        <w:rPr>
          <w:sz w:val="28"/>
          <w:szCs w:val="28"/>
        </w:rPr>
      </w:pPr>
    </w:p>
    <w:p w:rsidR="00631A23" w:rsidRDefault="00631A23" w:rsidP="00631A23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 w:rsidRPr="00631A23">
        <w:rPr>
          <w:rFonts w:ascii="Times New Roman" w:hAnsi="Times New Roman" w:cs="Times New Roman"/>
          <w:sz w:val="32"/>
          <w:szCs w:val="32"/>
        </w:rPr>
        <w:t>РЕШЕНИЕ</w:t>
      </w:r>
    </w:p>
    <w:p w:rsidR="00B624E8" w:rsidRPr="006150DB" w:rsidRDefault="00B624E8" w:rsidP="00B624E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50DB" w:rsidRPr="006150DB" w:rsidRDefault="006150DB" w:rsidP="006150DB">
      <w:pPr>
        <w:tabs>
          <w:tab w:val="left" w:pos="284"/>
          <w:tab w:val="left" w:pos="750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5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от </w:t>
      </w:r>
      <w:r w:rsidR="00EB44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23 дека</w:t>
      </w:r>
      <w:r w:rsidRPr="00615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бря 2024 года            п.Конышевка                            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B44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22</w:t>
      </w:r>
    </w:p>
    <w:p w:rsidR="006150DB" w:rsidRPr="006150DB" w:rsidRDefault="006150DB" w:rsidP="006150DB">
      <w:pPr>
        <w:rPr>
          <w:rFonts w:ascii="Times New Roman" w:hAnsi="Times New Roman" w:cs="Times New Roman"/>
          <w:b/>
          <w:sz w:val="28"/>
          <w:szCs w:val="28"/>
        </w:rPr>
      </w:pPr>
    </w:p>
    <w:p w:rsidR="006150DB" w:rsidRPr="006150DB" w:rsidRDefault="006150DB" w:rsidP="006150DB">
      <w:pPr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4412" w:rsidRPr="00EB4412" w:rsidRDefault="00EB4412" w:rsidP="00EB44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EB441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О</w:t>
      </w:r>
      <w:r w:rsidRPr="00EB441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EB441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бюджете</w:t>
      </w:r>
      <w:r w:rsidRPr="00EB441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 Конышевского района Курской области </w:t>
      </w:r>
      <w:r w:rsidRPr="00EB441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на 202</w:t>
      </w:r>
      <w:r w:rsidRPr="00EB441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EB441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год и</w:t>
      </w:r>
    </w:p>
    <w:p w:rsidR="00EB4412" w:rsidRPr="00EB4412" w:rsidRDefault="00EB4412" w:rsidP="00EB4412">
      <w:pPr>
        <w:jc w:val="center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B441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на плановый период 202</w:t>
      </w:r>
      <w:r w:rsidRPr="00EB441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6</w:t>
      </w:r>
      <w:r w:rsidRPr="00EB441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и 202</w:t>
      </w:r>
      <w:r w:rsidRPr="00EB441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7</w:t>
      </w:r>
      <w:r w:rsidRPr="00EB441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EB4412" w:rsidRPr="00EB4412" w:rsidRDefault="00EB4412" w:rsidP="00EB441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412" w:rsidRPr="00EB4412" w:rsidRDefault="00EB4412" w:rsidP="00EB4412">
      <w:pPr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 xml:space="preserve">В соответствии со статьёй 23 </w:t>
      </w:r>
      <w:r w:rsidRPr="00EB4412">
        <w:rPr>
          <w:rFonts w:ascii="Times New Roman" w:hAnsi="Times New Roman" w:cs="Times New Roman"/>
          <w:bCs/>
          <w:sz w:val="28"/>
          <w:szCs w:val="28"/>
        </w:rPr>
        <w:t xml:space="preserve">Устава  муниципального района «Конышевский район»   Курской   области,   Представительное   Собрание Конышевского района Курской области  четвертого созыва </w:t>
      </w:r>
      <w:r w:rsidRPr="00EB4412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Pr="00EB4412">
        <w:rPr>
          <w:rFonts w:ascii="Times New Roman" w:hAnsi="Times New Roman" w:cs="Times New Roman"/>
          <w:bCs/>
          <w:sz w:val="28"/>
          <w:szCs w:val="28"/>
        </w:rPr>
        <w:t>:</w:t>
      </w:r>
    </w:p>
    <w:p w:rsidR="00EB4412" w:rsidRPr="00EB4412" w:rsidRDefault="00EB4412" w:rsidP="00EB441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412" w:rsidRPr="00EB4412" w:rsidRDefault="00EB4412" w:rsidP="00EB4412">
      <w:pPr>
        <w:pStyle w:val="afa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B4412">
        <w:rPr>
          <w:rFonts w:ascii="Times New Roman" w:hAnsi="Times New Roman"/>
          <w:b/>
          <w:bCs/>
          <w:sz w:val="28"/>
          <w:szCs w:val="28"/>
        </w:rPr>
        <w:t>Статья 1.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> </w:t>
      </w:r>
      <w:r w:rsidRPr="00EB4412">
        <w:rPr>
          <w:rFonts w:ascii="Times New Roman" w:hAnsi="Times New Roman"/>
          <w:b/>
          <w:bCs/>
          <w:sz w:val="28"/>
          <w:szCs w:val="28"/>
        </w:rPr>
        <w:t>Основные характеристики бюджета Конышевского района Курской области</w:t>
      </w:r>
    </w:p>
    <w:p w:rsidR="00EB4412" w:rsidRPr="00EB4412" w:rsidRDefault="00EB4412" w:rsidP="00EB4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412">
        <w:rPr>
          <w:rFonts w:ascii="Times New Roman" w:hAnsi="Times New Roman"/>
          <w:bCs/>
          <w:sz w:val="28"/>
          <w:szCs w:val="28"/>
        </w:rPr>
        <w:t xml:space="preserve">1. Утвердить основные характеристики  бюджета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 Конышевского района Курской области </w:t>
      </w:r>
      <w:r w:rsidRPr="00EB4412">
        <w:rPr>
          <w:rFonts w:ascii="Times New Roman" w:hAnsi="Times New Roman"/>
          <w:bCs/>
          <w:sz w:val="28"/>
          <w:szCs w:val="28"/>
        </w:rPr>
        <w:t>на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EB4412">
        <w:rPr>
          <w:rFonts w:ascii="Times New Roman" w:hAnsi="Times New Roman"/>
          <w:bCs/>
          <w:sz w:val="28"/>
          <w:szCs w:val="28"/>
        </w:rPr>
        <w:t>202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5 </w:t>
      </w:r>
      <w:r w:rsidRPr="00EB4412">
        <w:rPr>
          <w:rFonts w:ascii="Times New Roman" w:hAnsi="Times New Roman"/>
          <w:bCs/>
          <w:sz w:val="28"/>
          <w:szCs w:val="28"/>
        </w:rPr>
        <w:t>год: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412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EB4412">
        <w:rPr>
          <w:rFonts w:ascii="Times New Roman" w:hAnsi="Times New Roman"/>
          <w:bCs/>
          <w:sz w:val="28"/>
          <w:szCs w:val="28"/>
        </w:rPr>
        <w:t xml:space="preserve">прогнозируемый общий объем доходов бюджета Конышевского района Курской области в сумме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396 222 926,50 </w:t>
      </w:r>
      <w:r w:rsidRPr="00EB4412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r w:rsidRPr="00EB4412">
        <w:rPr>
          <w:rFonts w:ascii="Times New Roman" w:hAnsi="Times New Roman"/>
          <w:bCs/>
          <w:sz w:val="28"/>
          <w:szCs w:val="28"/>
        </w:rPr>
        <w:t>рубл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ей</w:t>
      </w:r>
      <w:r w:rsidRPr="00EB4412">
        <w:rPr>
          <w:rFonts w:ascii="Times New Roman" w:hAnsi="Times New Roman"/>
          <w:bCs/>
          <w:sz w:val="28"/>
          <w:szCs w:val="28"/>
        </w:rPr>
        <w:t>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412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EB4412">
        <w:rPr>
          <w:rFonts w:ascii="Times New Roman" w:hAnsi="Times New Roman"/>
          <w:bCs/>
          <w:sz w:val="28"/>
          <w:szCs w:val="28"/>
        </w:rPr>
        <w:t>общий объем расходов бюджета Конышевского района Курской области в сумме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    404 222 926,50   </w:t>
      </w:r>
      <w:r w:rsidRPr="00EB4412">
        <w:rPr>
          <w:rFonts w:ascii="Times New Roman" w:hAnsi="Times New Roman"/>
          <w:bCs/>
          <w:sz w:val="28"/>
          <w:szCs w:val="28"/>
        </w:rPr>
        <w:t>рубл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ей</w:t>
      </w:r>
      <w:r w:rsidRPr="00EB4412">
        <w:rPr>
          <w:rFonts w:ascii="Times New Roman" w:hAnsi="Times New Roman"/>
          <w:bCs/>
          <w:sz w:val="28"/>
          <w:szCs w:val="28"/>
        </w:rPr>
        <w:t>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412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EB4412">
        <w:rPr>
          <w:rFonts w:ascii="Times New Roman" w:hAnsi="Times New Roman"/>
          <w:bCs/>
          <w:sz w:val="28"/>
          <w:szCs w:val="28"/>
        </w:rPr>
        <w:t>дефицит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B4412">
        <w:rPr>
          <w:rFonts w:ascii="Times New Roman" w:hAnsi="Times New Roman"/>
          <w:bCs/>
          <w:sz w:val="28"/>
          <w:szCs w:val="28"/>
        </w:rPr>
        <w:t xml:space="preserve">бюджета Конышевского района Курской области в сумме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   8 000 000 </w:t>
      </w:r>
      <w:r w:rsidRPr="00EB4412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412">
        <w:rPr>
          <w:rFonts w:ascii="Times New Roman" w:hAnsi="Times New Roman"/>
          <w:bCs/>
          <w:sz w:val="28"/>
          <w:szCs w:val="28"/>
        </w:rPr>
        <w:t>2. Утвердить основные характеристики бюджета Конышевского района Курской области на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EB4412">
        <w:rPr>
          <w:rFonts w:ascii="Times New Roman" w:hAnsi="Times New Roman"/>
          <w:bCs/>
          <w:sz w:val="28"/>
          <w:szCs w:val="28"/>
        </w:rPr>
        <w:t>202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6 </w:t>
      </w:r>
      <w:r w:rsidRPr="00EB4412">
        <w:rPr>
          <w:rFonts w:ascii="Times New Roman" w:hAnsi="Times New Roman"/>
          <w:bCs/>
          <w:sz w:val="28"/>
          <w:szCs w:val="28"/>
        </w:rPr>
        <w:t>и 202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EB4412">
        <w:rPr>
          <w:rFonts w:ascii="Times New Roman" w:hAnsi="Times New Roman"/>
          <w:bCs/>
          <w:sz w:val="28"/>
          <w:szCs w:val="28"/>
        </w:rPr>
        <w:t xml:space="preserve"> годы: 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B4412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EB4412">
        <w:rPr>
          <w:rFonts w:ascii="Times New Roman" w:hAnsi="Times New Roman"/>
          <w:bCs/>
          <w:sz w:val="28"/>
          <w:szCs w:val="28"/>
        </w:rPr>
        <w:t>прогнозируемый общий объем доходов бюджета Конышевского района Курской области на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EB4412">
        <w:rPr>
          <w:rFonts w:ascii="Times New Roman" w:hAnsi="Times New Roman"/>
          <w:bCs/>
          <w:sz w:val="28"/>
          <w:szCs w:val="28"/>
        </w:rPr>
        <w:t>202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6 </w:t>
      </w:r>
      <w:r w:rsidRPr="00EB4412">
        <w:rPr>
          <w:rFonts w:ascii="Times New Roman" w:hAnsi="Times New Roman"/>
          <w:bCs/>
          <w:sz w:val="28"/>
          <w:szCs w:val="28"/>
        </w:rPr>
        <w:t>год в сумме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  352 797 587  рублей, на    2027 год – в сумме  366 044 814  рублей;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B4412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EB4412">
        <w:rPr>
          <w:rFonts w:ascii="Times New Roman" w:hAnsi="Times New Roman"/>
          <w:bCs/>
          <w:sz w:val="28"/>
          <w:szCs w:val="28"/>
        </w:rPr>
        <w:t>общий объем расходов бюджета Конышевского района Курской области на 202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6 год </w:t>
      </w:r>
      <w:r w:rsidRPr="00EB4412">
        <w:rPr>
          <w:rFonts w:ascii="Times New Roman" w:hAnsi="Times New Roman"/>
          <w:bCs/>
          <w:sz w:val="28"/>
          <w:szCs w:val="28"/>
        </w:rPr>
        <w:t xml:space="preserve"> сумме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  344 797 587 </w:t>
      </w:r>
      <w:r w:rsidRPr="00EB4412">
        <w:rPr>
          <w:rFonts w:ascii="Times New Roman" w:hAnsi="Times New Roman"/>
          <w:bCs/>
          <w:sz w:val="28"/>
          <w:szCs w:val="28"/>
        </w:rPr>
        <w:t xml:space="preserve">рублей, в том числе условно утвержденные расходы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в сумме  3 922 301   рублей</w:t>
      </w:r>
      <w:r w:rsidRPr="00EB4412">
        <w:rPr>
          <w:rFonts w:ascii="Times New Roman" w:hAnsi="Times New Roman"/>
          <w:bCs/>
          <w:sz w:val="28"/>
          <w:szCs w:val="28"/>
        </w:rPr>
        <w:t>, на 202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EB4412">
        <w:rPr>
          <w:rFonts w:ascii="Times New Roman" w:hAnsi="Times New Roman"/>
          <w:bCs/>
          <w:sz w:val="28"/>
          <w:szCs w:val="28"/>
        </w:rPr>
        <w:t xml:space="preserve"> год</w:t>
      </w:r>
      <w:r w:rsidRPr="00EB4412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– </w:t>
      </w:r>
      <w:r w:rsidRPr="00EB4412">
        <w:rPr>
          <w:rFonts w:ascii="Times New Roman" w:hAnsi="Times New Roman"/>
          <w:bCs/>
          <w:sz w:val="28"/>
          <w:szCs w:val="28"/>
        </w:rPr>
        <w:t xml:space="preserve">в сумме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 366 044 814  </w:t>
      </w:r>
      <w:r w:rsidRPr="00EB4412">
        <w:rPr>
          <w:rFonts w:ascii="Times New Roman" w:hAnsi="Times New Roman"/>
          <w:bCs/>
          <w:sz w:val="28"/>
          <w:szCs w:val="28"/>
        </w:rPr>
        <w:t xml:space="preserve">рублей, в том числе условно утвержденные расходы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в сумме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lastRenderedPageBreak/>
        <w:t>8 923 666 рубль;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412">
        <w:rPr>
          <w:rFonts w:ascii="Times New Roman" w:hAnsi="Times New Roman"/>
          <w:bCs/>
          <w:sz w:val="28"/>
          <w:szCs w:val="28"/>
          <w:lang w:val="ru-RU"/>
        </w:rPr>
        <w:t>-профицит</w:t>
      </w:r>
      <w:r w:rsidRPr="00EB4412">
        <w:rPr>
          <w:rFonts w:ascii="Times New Roman" w:hAnsi="Times New Roman"/>
          <w:bCs/>
          <w:sz w:val="28"/>
          <w:szCs w:val="28"/>
        </w:rPr>
        <w:t xml:space="preserve"> бюджета Конышевского района Курской области на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      </w:t>
      </w:r>
      <w:r w:rsidRPr="00EB4412">
        <w:rPr>
          <w:rFonts w:ascii="Times New Roman" w:hAnsi="Times New Roman"/>
          <w:bCs/>
          <w:sz w:val="28"/>
          <w:szCs w:val="28"/>
        </w:rPr>
        <w:t>202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EB4412">
        <w:rPr>
          <w:rFonts w:ascii="Times New Roman" w:hAnsi="Times New Roman"/>
          <w:bCs/>
          <w:sz w:val="28"/>
          <w:szCs w:val="28"/>
        </w:rPr>
        <w:t xml:space="preserve"> год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в сумме 8 000 000 рублей</w:t>
      </w:r>
      <w:r w:rsidRPr="00EB4412">
        <w:rPr>
          <w:rFonts w:ascii="Times New Roman" w:hAnsi="Times New Roman"/>
          <w:bCs/>
          <w:sz w:val="28"/>
          <w:szCs w:val="28"/>
        </w:rPr>
        <w:t xml:space="preserve">,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дефицит</w:t>
      </w:r>
      <w:r w:rsidRPr="00EB4412">
        <w:rPr>
          <w:rFonts w:ascii="Times New Roman" w:hAnsi="Times New Roman"/>
          <w:bCs/>
          <w:sz w:val="28"/>
          <w:szCs w:val="28"/>
        </w:rPr>
        <w:t xml:space="preserve"> бюджета Конышевского района Курской области на 202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EB4412">
        <w:rPr>
          <w:rFonts w:ascii="Times New Roman" w:hAnsi="Times New Roman"/>
          <w:bCs/>
          <w:sz w:val="28"/>
          <w:szCs w:val="28"/>
        </w:rPr>
        <w:t xml:space="preserve"> год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в сумме 0 рублей</w:t>
      </w:r>
      <w:r w:rsidRPr="00EB4412">
        <w:rPr>
          <w:rFonts w:ascii="Times New Roman" w:hAnsi="Times New Roman"/>
          <w:bCs/>
          <w:sz w:val="28"/>
          <w:szCs w:val="28"/>
        </w:rPr>
        <w:t xml:space="preserve">. 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B4412">
        <w:rPr>
          <w:rFonts w:ascii="Times New Roman" w:hAnsi="Times New Roman"/>
          <w:b/>
          <w:bCs/>
          <w:sz w:val="28"/>
          <w:szCs w:val="28"/>
        </w:rPr>
        <w:t>Статья 2.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EB4412">
        <w:rPr>
          <w:rFonts w:ascii="Times New Roman" w:hAnsi="Times New Roman"/>
          <w:b/>
          <w:bCs/>
          <w:sz w:val="28"/>
          <w:szCs w:val="28"/>
        </w:rPr>
        <w:t>Источники финансирования дефицита бюджета Конышевского района Курской области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Конышевского района Курской области на 2025 год и на плановый период 2026 и 2027 годов согласно приложению № 1 к настоящему  решению.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B4412">
        <w:rPr>
          <w:rFonts w:ascii="Times New Roman" w:hAnsi="Times New Roman"/>
          <w:b/>
          <w:bCs/>
          <w:sz w:val="28"/>
          <w:szCs w:val="28"/>
        </w:rPr>
        <w:t>Статья 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EB4412">
        <w:rPr>
          <w:rFonts w:ascii="Times New Roman" w:hAnsi="Times New Roman"/>
          <w:b/>
          <w:bCs/>
          <w:sz w:val="28"/>
          <w:szCs w:val="28"/>
        </w:rPr>
        <w:t>.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> </w:t>
      </w:r>
      <w:r w:rsidRPr="00EB4412">
        <w:rPr>
          <w:rFonts w:ascii="Times New Roman" w:hAnsi="Times New Roman"/>
          <w:b/>
          <w:bCs/>
          <w:sz w:val="28"/>
          <w:szCs w:val="28"/>
        </w:rPr>
        <w:t xml:space="preserve">Прогнозируемое поступление доходов бюджета Конышевского района Курской области 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>на</w:t>
      </w:r>
      <w:r w:rsidRPr="00EB4412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EB4412">
        <w:rPr>
          <w:rFonts w:ascii="Times New Roman" w:hAnsi="Times New Roman"/>
          <w:b/>
          <w:bCs/>
          <w:sz w:val="28"/>
          <w:szCs w:val="28"/>
        </w:rPr>
        <w:t xml:space="preserve"> год и 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>на</w:t>
      </w:r>
      <w:r w:rsidRPr="00EB4412">
        <w:rPr>
          <w:rFonts w:ascii="Times New Roman" w:hAnsi="Times New Roman"/>
          <w:b/>
          <w:bCs/>
          <w:sz w:val="28"/>
          <w:szCs w:val="28"/>
        </w:rPr>
        <w:t xml:space="preserve"> планов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>ый</w:t>
      </w:r>
      <w:r w:rsidRPr="00EB4412">
        <w:rPr>
          <w:rFonts w:ascii="Times New Roman" w:hAnsi="Times New Roman"/>
          <w:b/>
          <w:bCs/>
          <w:sz w:val="28"/>
          <w:szCs w:val="28"/>
        </w:rPr>
        <w:t xml:space="preserve"> период 202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 xml:space="preserve">6 </w:t>
      </w:r>
      <w:r w:rsidRPr="00EB4412">
        <w:rPr>
          <w:rFonts w:ascii="Times New Roman" w:hAnsi="Times New Roman"/>
          <w:b/>
          <w:bCs/>
          <w:sz w:val="28"/>
          <w:szCs w:val="28"/>
        </w:rPr>
        <w:t>и 202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EB4412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B4412">
        <w:rPr>
          <w:rFonts w:ascii="Times New Roman" w:hAnsi="Times New Roman"/>
          <w:bCs/>
          <w:sz w:val="28"/>
          <w:szCs w:val="28"/>
        </w:rPr>
        <w:t xml:space="preserve">Утвердить прогнозируемое поступление доходов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бюджета Конышевского района Курской области на</w:t>
      </w:r>
      <w:r w:rsidRPr="00EB4412">
        <w:rPr>
          <w:rFonts w:ascii="Times New Roman" w:hAnsi="Times New Roman"/>
          <w:bCs/>
          <w:sz w:val="28"/>
          <w:szCs w:val="28"/>
        </w:rPr>
        <w:t xml:space="preserve"> 202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EB4412">
        <w:rPr>
          <w:rFonts w:ascii="Times New Roman" w:hAnsi="Times New Roman"/>
          <w:bCs/>
          <w:sz w:val="28"/>
          <w:szCs w:val="28"/>
        </w:rPr>
        <w:t xml:space="preserve"> год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и </w:t>
      </w:r>
      <w:r w:rsidRPr="00EB4412">
        <w:rPr>
          <w:rFonts w:ascii="Times New Roman" w:hAnsi="Times New Roman"/>
          <w:sz w:val="28"/>
          <w:szCs w:val="28"/>
        </w:rPr>
        <w:t>на плановый период 202</w:t>
      </w:r>
      <w:r w:rsidRPr="00EB4412">
        <w:rPr>
          <w:rFonts w:ascii="Times New Roman" w:hAnsi="Times New Roman"/>
          <w:sz w:val="28"/>
          <w:szCs w:val="28"/>
          <w:lang w:val="ru-RU"/>
        </w:rPr>
        <w:t>6</w:t>
      </w:r>
      <w:r w:rsidRPr="00EB4412">
        <w:rPr>
          <w:rFonts w:ascii="Times New Roman" w:hAnsi="Times New Roman"/>
          <w:sz w:val="28"/>
          <w:szCs w:val="28"/>
        </w:rPr>
        <w:t xml:space="preserve"> и 202</w:t>
      </w:r>
      <w:r w:rsidRPr="00EB4412">
        <w:rPr>
          <w:rFonts w:ascii="Times New Roman" w:hAnsi="Times New Roman"/>
          <w:sz w:val="28"/>
          <w:szCs w:val="28"/>
          <w:lang w:val="ru-RU"/>
        </w:rPr>
        <w:t>7</w:t>
      </w:r>
      <w:r w:rsidRPr="00EB4412">
        <w:rPr>
          <w:rFonts w:ascii="Times New Roman" w:hAnsi="Times New Roman"/>
          <w:sz w:val="28"/>
          <w:szCs w:val="28"/>
        </w:rPr>
        <w:t xml:space="preserve"> годов</w:t>
      </w:r>
      <w:r w:rsidRPr="00EB4412">
        <w:rPr>
          <w:rFonts w:ascii="Times New Roman" w:hAnsi="Times New Roman"/>
          <w:bCs/>
          <w:sz w:val="28"/>
          <w:szCs w:val="28"/>
        </w:rPr>
        <w:t xml:space="preserve"> согласно приложению №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> 2</w:t>
      </w:r>
      <w:r w:rsidRPr="00EB4412">
        <w:rPr>
          <w:rFonts w:ascii="Times New Roman" w:hAnsi="Times New Roman"/>
          <w:bCs/>
          <w:sz w:val="28"/>
          <w:szCs w:val="28"/>
        </w:rPr>
        <w:t xml:space="preserve"> к настоящему </w:t>
      </w:r>
      <w:r w:rsidRPr="00EB4412">
        <w:rPr>
          <w:rFonts w:ascii="Times New Roman" w:hAnsi="Times New Roman"/>
          <w:bCs/>
          <w:sz w:val="28"/>
          <w:szCs w:val="28"/>
          <w:lang w:val="ru-RU"/>
        </w:rPr>
        <w:t xml:space="preserve"> решению.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B4412">
        <w:rPr>
          <w:rFonts w:ascii="Times New Roman" w:hAnsi="Times New Roman"/>
          <w:b/>
          <w:bCs/>
          <w:sz w:val="28"/>
          <w:szCs w:val="28"/>
        </w:rPr>
        <w:t>Статья 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EB4412">
        <w:rPr>
          <w:rFonts w:ascii="Times New Roman" w:hAnsi="Times New Roman"/>
          <w:b/>
          <w:bCs/>
          <w:sz w:val="28"/>
          <w:szCs w:val="28"/>
        </w:rPr>
        <w:t>. Бюджетные ассигнования бюджета Конышевского района Курской области на 202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EB4412">
        <w:rPr>
          <w:rFonts w:ascii="Times New Roman" w:hAnsi="Times New Roman"/>
          <w:b/>
          <w:bCs/>
          <w:sz w:val="28"/>
          <w:szCs w:val="28"/>
        </w:rPr>
        <w:t> год и на плановый период 202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Pr="00EB4412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EB4412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Pr="00EB4412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EB4412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B4412" w:rsidRPr="00EB4412" w:rsidRDefault="00EB4412" w:rsidP="00EB441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1. Утвердить распределение бюджетных ассигнований по разделам, подразделам,  целевым  статьям  (муниципальным  программам Конышевского района Курской области и непрограммным направлениям деятельности), группам видов   расходов классификации расходов бюджета Конышевского района Курской области на 2025 год и на плановый период 2026 и 2027 годов согласно приложению № 3  к настоящему   решению.</w:t>
      </w:r>
    </w:p>
    <w:p w:rsidR="00EB4412" w:rsidRPr="00EB4412" w:rsidRDefault="00EB4412" w:rsidP="00EB441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2. Утвердить ведомственную структуру расходов бюджета Конышевского района Курской области на 2025 год и на плановый период 2026 и 2027 годов согласно приложению № 4 к настоящему решению.</w:t>
      </w:r>
    </w:p>
    <w:p w:rsidR="00EB4412" w:rsidRPr="00EB4412" w:rsidRDefault="00EB4412" w:rsidP="00EB441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3. Утвердить распределение бюджетных ассигнований по целевым статьям (муниципальным программам  Конышевского района Курской области и непрограммным направлениям деятельности), группам видов расходов  классификации  расходов  бюджета Конышевского района Курской области на 2025 год и на плановый период 2026 и 2027 годов согласно приложению № 5 к настоящему решению.</w:t>
      </w:r>
    </w:p>
    <w:p w:rsidR="00EB4412" w:rsidRPr="00EB4412" w:rsidRDefault="00EB4412" w:rsidP="00EB441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EB4412">
        <w:rPr>
          <w:rFonts w:ascii="Times New Roman" w:hAnsi="Times New Roman" w:cs="Times New Roman"/>
          <w:bCs/>
          <w:sz w:val="28"/>
          <w:szCs w:val="28"/>
          <w:lang w:eastAsia="x-none"/>
        </w:rPr>
        <w:t>4. Утвердить общий объем бюджетных ассигнований на исполнение публичных нормативных обязательств на 2025 год в сумме 5 344 463            рубля, на 2026 год – в сумме  5 342 584    рубля,  на 2027 год – в сумме 5 342 584   рубля.</w:t>
      </w:r>
    </w:p>
    <w:p w:rsidR="00EB4412" w:rsidRPr="00EB4412" w:rsidRDefault="00EB4412" w:rsidP="00EB4412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 xml:space="preserve">5. Утвердить объемы бюджетных ассигнований дорожного фонда Конышевского района Курской области за счет  бюджета Конышевского </w:t>
      </w:r>
      <w:r w:rsidRPr="00EB4412">
        <w:rPr>
          <w:rFonts w:ascii="Times New Roman" w:hAnsi="Times New Roman" w:cs="Times New Roman"/>
          <w:sz w:val="28"/>
          <w:szCs w:val="28"/>
        </w:rPr>
        <w:lastRenderedPageBreak/>
        <w:t xml:space="preserve">района Курской области, установленных пунктом 3 решения Представительного Собрания Конышевского района Курской области от 27 июня 2013 года № 230 «О создании муниципального дорожного фонда муниципального района «Конышевский район» Курской области» : </w:t>
      </w:r>
    </w:p>
    <w:p w:rsidR="00EB4412" w:rsidRPr="00EB4412" w:rsidRDefault="00EB4412" w:rsidP="00EB4412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1) на 2025 год в сумме 12 807 456  рублей;</w:t>
      </w:r>
    </w:p>
    <w:p w:rsidR="00EB4412" w:rsidRPr="00EB4412" w:rsidRDefault="00EB4412" w:rsidP="00EB4412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 xml:space="preserve">2) на 2026 год в сумме 12 970 856 рублей; </w:t>
      </w:r>
    </w:p>
    <w:p w:rsidR="00EB4412" w:rsidRPr="00EB4412" w:rsidRDefault="00EB4412" w:rsidP="00EB4412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3) на 2027 год в сумме  17 076 705 рублей.</w:t>
      </w:r>
    </w:p>
    <w:p w:rsidR="00EB4412" w:rsidRPr="00EB4412" w:rsidRDefault="00EB4412" w:rsidP="00EB4412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</w:rPr>
        <w:t>Статья </w:t>
      </w:r>
      <w:r w:rsidRPr="00EB4412">
        <w:rPr>
          <w:rFonts w:ascii="Times New Roman" w:hAnsi="Times New Roman"/>
          <w:sz w:val="28"/>
          <w:szCs w:val="28"/>
          <w:lang w:val="ru-RU"/>
        </w:rPr>
        <w:t>5</w:t>
      </w:r>
      <w:r w:rsidRPr="00EB4412">
        <w:rPr>
          <w:rFonts w:ascii="Times New Roman" w:hAnsi="Times New Roman"/>
          <w:sz w:val="28"/>
          <w:szCs w:val="28"/>
        </w:rPr>
        <w:t>.</w:t>
      </w:r>
      <w:r w:rsidRPr="00EB4412">
        <w:rPr>
          <w:rFonts w:ascii="Times New Roman" w:hAnsi="Times New Roman"/>
          <w:sz w:val="28"/>
          <w:szCs w:val="28"/>
          <w:lang w:val="ru-RU"/>
        </w:rPr>
        <w:t> </w:t>
      </w:r>
      <w:r w:rsidRPr="00EB4412">
        <w:rPr>
          <w:rFonts w:ascii="Times New Roman" w:hAnsi="Times New Roman"/>
          <w:sz w:val="28"/>
          <w:szCs w:val="28"/>
        </w:rPr>
        <w:t>Особенности исполнения бюджета Конышевского района Курской области в</w:t>
      </w:r>
      <w:r w:rsidRPr="00EB4412">
        <w:rPr>
          <w:rFonts w:ascii="Times New Roman" w:hAnsi="Times New Roman"/>
          <w:sz w:val="28"/>
          <w:szCs w:val="28"/>
          <w:lang w:val="ru-RU"/>
        </w:rPr>
        <w:t> </w:t>
      </w:r>
      <w:r w:rsidRPr="00EB4412">
        <w:rPr>
          <w:rFonts w:ascii="Times New Roman" w:hAnsi="Times New Roman"/>
          <w:sz w:val="28"/>
          <w:szCs w:val="28"/>
        </w:rPr>
        <w:t>202</w:t>
      </w:r>
      <w:r w:rsidRPr="00EB4412">
        <w:rPr>
          <w:rFonts w:ascii="Times New Roman" w:hAnsi="Times New Roman"/>
          <w:sz w:val="28"/>
          <w:szCs w:val="28"/>
          <w:lang w:val="ru-RU"/>
        </w:rPr>
        <w:t>5 </w:t>
      </w:r>
      <w:r w:rsidRPr="00EB4412">
        <w:rPr>
          <w:rFonts w:ascii="Times New Roman" w:hAnsi="Times New Roman"/>
          <w:sz w:val="28"/>
          <w:szCs w:val="28"/>
        </w:rPr>
        <w:t>году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1. Установить, что в соответствии с пунктом 3 статьи 217 Бюджетного кодекса Российской Федерации в 2025 году в сводную бюджетную роспись вносятся изменения без внесения изменений в настоящее  решения 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реализацию решений Администрации Конышевского района  Курской области, направленных, в том числе, на выполнение обязательств по обеспечению необходимого уровня софинансирования расходных обязательств Конышевского района Курской области в случае принятия  органами  государственной власти  Курской области решений по   предоставлению субсидий и иных межбюджетных трансфертов из областного бюджета, на обеспечение указов Президента Российской Федерации и совершенствование системы материальной мотивации  муниципальных служащих , на 2025 год в размере 3 000 000 рублей, на 2026 год в размере   0 рублей, на 2027 год в размере 0 рублей.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 xml:space="preserve">2. Установить дополнительные основания для внесения изменений в сводную бюджетную роспись  бюджета  Конышевского района Курской области без внесения изменений в настоящее решение: 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1) реорганизация муниципальных учреждений  Конышевского района  Курской области;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 xml:space="preserve">3) перераспределение бюджетных ассигнований в пределах объемов, предусмотренных соответствующему главному распорядителю средств  бюджета  Конышевского района Курской области, за исключением бюджетных ассигнований, предусмотренных на исполнение публичных нормативных обязательств: 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а) на муниципальные проекты , обеспечивающие достижение и (или) вклад в достижение целей и (или) показателей и реализацию мероприятий (результатов) регионального и  федерального проекта, входящего в состав национального проекта, осуществляемые в рамках  муниципальных программ Конышевского района  Курской области;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 xml:space="preserve">б) между разделами, подразделами, целевыми статьями и видами </w:t>
      </w:r>
      <w:r w:rsidRPr="00EB4412">
        <w:rPr>
          <w:rFonts w:ascii="Times New Roman" w:hAnsi="Times New Roman"/>
          <w:sz w:val="28"/>
          <w:szCs w:val="28"/>
          <w:lang w:val="ru-RU"/>
        </w:rPr>
        <w:lastRenderedPageBreak/>
        <w:t>расходов классификации расходов бюджетов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Конышевского района  Курской области из областного бюджета;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4) перераспределение бюджетных ассигнований между главными распорядителями средств  бюджета Конышевского района Курской области, разделами, подразделами, целевыми статьями и видами расходов классификации расходов бюджетов в пределах объемов экономии бюджетных средств, полученной по итогам осуществления закупок товаров, работ, услуг для обеспечения муниципальных  нужд Конышевского района Курской области, в порядке, установленном  Администрацией Конышевского района  Курской области;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5) увеличение бюджетных ассигнований дорожного фонда Конышевского района Курской области в объеме неполного использования бюджетных ассигнований дорожного фонда Конышевского района Курской области и положительной разницы, сложившейся между фактически поступившим и прогнозировавшимся объемом доходов в 2024 году, учитываемых при формировании дорожного фонда  Конышевского района Курской области, на основании предложений главного распорядителя средств  бюджета   Конышевского района Курской области.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3. Установить, что остатки средств  бюджета  Конышевского района Курской области на начало текущего финансового года в объеме, не превышающем сумму остатка неиспользованных бюджетных ассигнований на оплату заключенных от имени Конышевского района  Курской области муниципальных контрактов контрактов на поставку товаров, выполнение работ, оказание услуг, подлежавших в соответствии с условиями этих муниципальных  контрактов оплате в отчетном финансовом году, могут направляться в текущем финансовом году на увеличение бюджетных ассигнований на указанные цели в случае наличия соответствующих бюджетных обязательств, на основании предложений главных распорядителей средств  бюджета  Конышевского района Курской области.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4. Установить, что получатель средств  бюджета Конышевского района Курской области вправе предусматривать авансовые платежи: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1) при заключении договоров (муниципальных  контрактов) на поставку товаров (работ, услуг) в размерах: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а) 100 процентов суммы договора (муниципального контракта) – по договорам (контрактам):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об оплате расходов по участию  команд Конышевского района Курской области, отдельных спортсменов в соревнованиях и учебно-тренировочных сборах, команд Конышевского района Курской области в областных и  всероссийских массовых мероприятиях школьников или работников образования;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 xml:space="preserve">на услуги по организации питания организованных групп детей в пути следования; 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 xml:space="preserve">об  оказании услуг связи, о подписке на печатные и электронные </w:t>
      </w:r>
      <w:r w:rsidRPr="00EB4412">
        <w:rPr>
          <w:rFonts w:ascii="Times New Roman" w:hAnsi="Times New Roman"/>
          <w:sz w:val="28"/>
          <w:szCs w:val="28"/>
          <w:lang w:val="ru-RU"/>
        </w:rPr>
        <w:lastRenderedPageBreak/>
        <w:t xml:space="preserve">издания (в том числе периодические и справочные) и об их приобретении, об обучении на курсах повышения квалификации; 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о прохождении профессиональной переподготовки, о приобретении     авиа- и железнодорожных 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 бюджета  Конышевского района Курской области;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б) до 100 процентов суммы договора (муниципального  контракта)  услуг для оздоровления детей Конышевского района  Курской области в оздоровительных учреждениях;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в) не более 60 процентов суммы договора (муниципального контракта) – по договорам (муниципальным  контрактам), связанным с дорожной деятельностью, в том числе на приобретение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содержания автомобильных дорог общего пользования;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г)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Федерации,  Курской области, муниципальными правовыми актами;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           в том числе с оплатой организационных взносов, а также расходов, связанных со служебными командировками, в размере 100 процентов.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5. Предоставить право Администрации Конышевского района  Курской области определить перечень приоритетных расходов  бюджета Конышевского района Курской области, подлежащих финансированию в первоочередном порядке.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6. Установить, что в соответствии со статьей 242.26 Бюджетного кодекса Российской Федерации казначейскому сопровождению подлежат: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1) авансовые платежи по муниципальным контрактам о поставке товаров, выполнении работ, оказании услуг, заключаемым на сумму        100 000 000 рублей и более (за исключением муниципальных контрактов, контрактов (договоров), предметом которых являются строительство, реконструкция и капитальный ремонт объектов капитального строительства, заключаемых в сфере дорожной деятельности);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lastRenderedPageBreak/>
        <w:t>3) авансовые платежи по муниципальным контрактам о поставке товаров, выполнении работ, оказании услуг, заключаемым на сумму 200 000 000 рублей и более, предметом которых являются строительство, реконструкция и капитальный ремонт объектов капитального строительства, заключаемых в сфере дорожной деятельности;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4) авансовые платежи по контрактам (договорам) о поставке товаров, выполнении работ, оказании услуг, заключаемым на сумму          100 000 000 рублей и более бюджетными и автономными учреждениями Конышевского района Курской области, источником финансового обеспечения которых являются субсидии, предоставляемые в соответствии с абзацем вторым пункта 1 статьи 781 и статьей 782 Бюджетного кодекса Российской Федерации.</w:t>
      </w:r>
    </w:p>
    <w:p w:rsidR="00EB4412" w:rsidRPr="00EB4412" w:rsidRDefault="00EB4412" w:rsidP="00EB4412">
      <w:pPr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12"/>
      <w:bookmarkEnd w:id="0"/>
    </w:p>
    <w:p w:rsidR="00EB4412" w:rsidRPr="00EB4412" w:rsidRDefault="00EB4412" w:rsidP="00EB4412">
      <w:pPr>
        <w:suppressAutoHyphens/>
        <w:ind w:firstLine="709"/>
        <w:jc w:val="both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 w:rsidRPr="00EB4412">
        <w:rPr>
          <w:rFonts w:ascii="Times New Roman" w:hAnsi="Times New Roman" w:cs="Times New Roman"/>
          <w:b/>
          <w:sz w:val="28"/>
          <w:szCs w:val="28"/>
        </w:rPr>
        <w:t>Статья 6</w:t>
      </w:r>
      <w:r w:rsidRPr="00EB4412">
        <w:rPr>
          <w:rFonts w:ascii="Times New Roman" w:hAnsi="Times New Roman" w:cs="Times New Roman"/>
          <w:sz w:val="28"/>
          <w:szCs w:val="28"/>
        </w:rPr>
        <w:t>.</w:t>
      </w:r>
      <w:r w:rsidRPr="00EB4412">
        <w:rPr>
          <w:rFonts w:ascii="Times New Roman" w:hAnsi="Times New Roman" w:cs="Times New Roman"/>
          <w:b/>
          <w:sz w:val="28"/>
          <w:szCs w:val="28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EB4412" w:rsidRPr="00EB4412" w:rsidRDefault="00EB4412" w:rsidP="00EB4412">
      <w:pPr>
        <w:suppressAutoHyphens/>
        <w:ind w:firstLine="709"/>
        <w:jc w:val="both"/>
        <w:outlineLvl w:val="1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EB4412" w:rsidRPr="00EB4412" w:rsidRDefault="00EB4412" w:rsidP="00EB441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1. Утвердить объем межбюджетных трансфертов, предоставляемых другим бюджетам бюджетной системы Российской Федерации, на 2026 год и на плановый период 2027 и 2028 годов согласно приложению № 6                      к настоящему решению.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2. Утвердить объем бюджетных ассигнований на предоставление межбюджетных трансфертов бюджетам поселений  Конышевского района  Курской области на 2025 год в размере 6 180 196   рублей, на 2026 год -     в  размере  4 488 167   рубля,  на  2027 год  -  в  размере 4 224 157   рублей, из них: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1) в форме дотаций  бюджетам поселений на выравнивание бюджетной обеспеченности  за счет  субвенции из областного бюджета на осуществление отдельных государственных полномочий по расчету и предоставлению дотаций на выравнивание  бюджетной обеспеченности поселений  на 2025 год – 5 280 196   рублей, на 2026 год – 4 488 167      рублей, на 2027 год –4 224 157  рублей;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2)  в форме иных межбюджетных трансфертов  на выполнение переданных полномочий  муниципального района на уровень сельских поселений на 2025 год –    900 000    рублей, на 2026 год – 0  рублей, на 2027 год – 0  рублей (таблица № 2).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3. Установить, что в 2025 году в соответствии с федеральным законодательством операции с межбюджетными трансфертами, предоставляемыми из бюджета Конышевского района Курской области в форме  иных межбюджетных трансфертов, имеющих целевое назначение, в том числе с их остатками, не использованными по состоянию на 1 января 2025 года, при  исполнении  бюджетов   поселений учитываются на лицевых счетах, открытых получателям средств местных бюджетов в Управлении Федерального казначейства по Курской области.</w:t>
      </w:r>
    </w:p>
    <w:p w:rsidR="00EB4412" w:rsidRPr="00EB4412" w:rsidRDefault="00EB4412" w:rsidP="00EB4412">
      <w:pPr>
        <w:pStyle w:val="Iniiaiieoaeno2"/>
        <w:widowControl w:val="0"/>
        <w:spacing w:line="240" w:lineRule="auto"/>
        <w:ind w:firstLine="709"/>
        <w:rPr>
          <w:b/>
          <w:szCs w:val="28"/>
        </w:rPr>
      </w:pPr>
    </w:p>
    <w:p w:rsidR="00EB4412" w:rsidRPr="00EB4412" w:rsidRDefault="00EB4412" w:rsidP="00EB4412">
      <w:pPr>
        <w:pStyle w:val="Iniiaiieoaeno2"/>
        <w:widowControl w:val="0"/>
        <w:spacing w:line="240" w:lineRule="auto"/>
        <w:ind w:firstLine="709"/>
        <w:rPr>
          <w:b/>
          <w:szCs w:val="28"/>
        </w:rPr>
      </w:pPr>
      <w:r w:rsidRPr="00EB4412">
        <w:rPr>
          <w:b/>
          <w:szCs w:val="28"/>
        </w:rPr>
        <w:lastRenderedPageBreak/>
        <w:t>Статья 7. Особенности исполнения отдельных расходных обязательств Конышевского района Курской области в сфере социального обеспечения населения</w:t>
      </w:r>
    </w:p>
    <w:p w:rsidR="00EB4412" w:rsidRPr="00EB4412" w:rsidRDefault="00EB4412" w:rsidP="00EB4412">
      <w:pPr>
        <w:pStyle w:val="Iniiaiieoaeno2"/>
        <w:widowControl w:val="0"/>
        <w:spacing w:line="240" w:lineRule="auto"/>
        <w:ind w:firstLine="709"/>
        <w:rPr>
          <w:b/>
          <w:szCs w:val="28"/>
        </w:rPr>
      </w:pPr>
    </w:p>
    <w:p w:rsidR="00EB4412" w:rsidRPr="00EB4412" w:rsidRDefault="00EB4412" w:rsidP="00EB44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1. Установить с 1 декабря 2025 года размер индексации 1,04 минимального размера пенсии за выслугу лет, предусмотренного пунктом 2 Решения Представительного Собрания Конышевского района Курской области  от 08.09.2021 г.  163  "Об определении размера части страховой пенсии, установленной в соответствии с федеральным законом «О страховых пенсиях», для вычета при назначении пенсии за выслугу лет муниципальному служащему в Администрации Конышевского района Курской области».</w:t>
      </w:r>
    </w:p>
    <w:p w:rsidR="00EB4412" w:rsidRPr="00EB4412" w:rsidRDefault="00EB4412" w:rsidP="00EB44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4412" w:rsidRPr="00EB4412" w:rsidRDefault="00EB4412" w:rsidP="00EB44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4412">
        <w:rPr>
          <w:rFonts w:ascii="Times New Roman" w:hAnsi="Times New Roman" w:cs="Times New Roman"/>
          <w:b/>
          <w:sz w:val="28"/>
          <w:szCs w:val="28"/>
        </w:rPr>
        <w:t>Статья 8. Особенности использования бюджетных ассигнований на обеспечение деятельности органов местного самоуправления Конышевского района  Курской области и муниципальных казенных учреждений  Конышевского района Курской области</w:t>
      </w:r>
    </w:p>
    <w:p w:rsidR="00EB4412" w:rsidRPr="00EB4412" w:rsidRDefault="00EB4412" w:rsidP="00EB44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B4412" w:rsidRPr="00EB4412" w:rsidRDefault="00EB4412" w:rsidP="00EB44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1. Органы  местного самоуправления Конышевского района Курской области не вправе принимать решения, приводящие к увеличению в 2025 году численности  муниципальных служащих  Конышевского района Курской области и работников  муниципальных  казенных учреждений Курской области, за исключением случаев передачи  Конышевскому району  дополнительных полномочий либо перераспределения полномочий между органами, входящими в единую систему публичной власти в Российской Федерации, в соответствии с законодательством Российской Федерации и Курской области.</w:t>
      </w:r>
    </w:p>
    <w:p w:rsidR="00EB4412" w:rsidRPr="00EB4412" w:rsidRDefault="00EB4412" w:rsidP="00EB44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2. Установить, что с 1 декабря 2025 года размер денежного вознаграждения лиц, замещающих муниципальные  должности Конышевского района  Курской области, окладов месячного денежного содержания  муниципальных  служащих Конышевского района Курской области, а также месячных должностных окладов работников, замещающих должности, не являющиеся должностями муниципальной  службы, индексируется на 1,04.</w:t>
      </w:r>
    </w:p>
    <w:p w:rsidR="00EB4412" w:rsidRPr="00EB4412" w:rsidRDefault="00EB4412" w:rsidP="00EB4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412">
        <w:rPr>
          <w:rFonts w:ascii="Times New Roman" w:hAnsi="Times New Roman" w:cs="Times New Roman"/>
          <w:b/>
          <w:sz w:val="28"/>
          <w:szCs w:val="28"/>
        </w:rPr>
        <w:t>Статья 9. Муниципальный  долг  Конышевского района  Курской области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1. Объем муниципального долга Конышевского района  Курской области при осуществлении муниципальных заимствований  не должен превышать  следующие значения: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-в 2025 году  82 954 000  руб.,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-в 2026 году  86 574 000  руб.,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-в 2027 году   94 333 000  руб.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lastRenderedPageBreak/>
        <w:t>2. Установить верхний предел  муниципального  внутреннего долга Конышевского района Курской области на 1 января 2026 года по долговым обязательствам Конышевского  района Курской области в сумме 8000 рублей, в том числе   по муниципальным  гарантиям – 0 рублей.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3. Установить верхний предел  муниципального  внутреннего долга Конышевского района Курской области на 1 января 2027 года по долговым обязательствам Конышевского  района Курской области в сумме 0  рублей, в том числе   по муниципальным  гарантиям – 0 рублей.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4. Установить верхний предел  муниципального  внутреннего долга Конышевского района Курской области на 1 января 2028 года по долговым обязательствам Конышевского  района Курской области в сумме 0 рублей, в том числе   по муниципальным  гарантиям – 0 рублей.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5. Утвердить Программу муниципальных внутренних заимствований Конышевского района  Курской области на 2025 год согласно приложению № 7 к настоящему решению и Программу муниципальных  внутренних заимствований Конышевского района  Курской области  на  плановый период 2026 и 2027 годов согласно приложению № 8 к настоящему решению.</w:t>
      </w:r>
    </w:p>
    <w:p w:rsidR="00EB4412" w:rsidRPr="00EB4412" w:rsidRDefault="00EB4412" w:rsidP="00EB441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6. Утвердить Программу муниципальных  гарантий Конышевского района  Курской области на 2025 год согласно приложению № 9                  к настоящему решению и Программу муниципальных гарантий Конышевского района  Курской области на плановый период 2026 и      2027 годов согласно приложению № 10  к настоящему  решению.</w:t>
      </w:r>
    </w:p>
    <w:p w:rsidR="00EB4412" w:rsidRPr="00EB4412" w:rsidRDefault="00EB4412" w:rsidP="00EB4412">
      <w:pPr>
        <w:pStyle w:val="af0"/>
        <w:widowControl w:val="0"/>
        <w:suppressAutoHyphens/>
        <w:ind w:firstLine="709"/>
        <w:rPr>
          <w:b/>
          <w:bCs/>
          <w:szCs w:val="28"/>
        </w:rPr>
      </w:pPr>
    </w:p>
    <w:p w:rsidR="00EB4412" w:rsidRPr="00EB4412" w:rsidRDefault="00EB4412" w:rsidP="00EB4412">
      <w:pPr>
        <w:pStyle w:val="af0"/>
        <w:widowControl w:val="0"/>
        <w:suppressAutoHyphens/>
        <w:ind w:firstLine="709"/>
        <w:rPr>
          <w:b/>
          <w:bCs/>
          <w:szCs w:val="28"/>
        </w:rPr>
      </w:pPr>
      <w:r w:rsidRPr="00EB4412">
        <w:rPr>
          <w:b/>
          <w:szCs w:val="28"/>
        </w:rPr>
        <w:t>Статья </w:t>
      </w:r>
      <w:r w:rsidRPr="00EB4412">
        <w:rPr>
          <w:b/>
          <w:bCs/>
          <w:szCs w:val="28"/>
        </w:rPr>
        <w:t>  10. Вступление в силу настоящего решения</w:t>
      </w:r>
    </w:p>
    <w:p w:rsidR="00EB4412" w:rsidRPr="00EB4412" w:rsidRDefault="00EB4412" w:rsidP="00EB4412">
      <w:pPr>
        <w:pStyle w:val="af0"/>
        <w:widowControl w:val="0"/>
        <w:suppressAutoHyphens/>
        <w:ind w:firstLine="709"/>
        <w:rPr>
          <w:bCs/>
          <w:szCs w:val="28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</w:rPr>
        <w:t>Настоящ</w:t>
      </w:r>
      <w:r w:rsidRPr="00EB4412">
        <w:rPr>
          <w:rFonts w:ascii="Times New Roman" w:hAnsi="Times New Roman"/>
          <w:sz w:val="28"/>
          <w:szCs w:val="28"/>
          <w:lang w:val="ru-RU"/>
        </w:rPr>
        <w:t>ее</w:t>
      </w:r>
      <w:r w:rsidRPr="00EB4412">
        <w:rPr>
          <w:rFonts w:ascii="Times New Roman" w:hAnsi="Times New Roman"/>
          <w:sz w:val="28"/>
          <w:szCs w:val="28"/>
        </w:rPr>
        <w:t xml:space="preserve"> </w:t>
      </w:r>
      <w:r w:rsidRPr="00EB4412">
        <w:rPr>
          <w:rFonts w:ascii="Times New Roman" w:hAnsi="Times New Roman"/>
          <w:sz w:val="28"/>
          <w:szCs w:val="28"/>
          <w:lang w:val="ru-RU"/>
        </w:rPr>
        <w:t>решение</w:t>
      </w:r>
      <w:r w:rsidRPr="00EB4412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Pr="00EB4412">
        <w:rPr>
          <w:rFonts w:ascii="Times New Roman" w:hAnsi="Times New Roman"/>
          <w:sz w:val="28"/>
          <w:szCs w:val="28"/>
          <w:lang w:val="ru-RU"/>
        </w:rPr>
        <w:t>5</w:t>
      </w:r>
      <w:r w:rsidRPr="00EB4412">
        <w:rPr>
          <w:rFonts w:ascii="Times New Roman" w:hAnsi="Times New Roman"/>
          <w:sz w:val="28"/>
          <w:szCs w:val="28"/>
        </w:rPr>
        <w:t xml:space="preserve"> года.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412" w:rsidRPr="00EB4412" w:rsidRDefault="00EB4412" w:rsidP="00EB4412">
      <w:pPr>
        <w:pStyle w:val="afa"/>
        <w:widowControl w:val="0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Председатель Представительного Собрания</w:t>
      </w:r>
    </w:p>
    <w:p w:rsidR="00EB4412" w:rsidRPr="00EB4412" w:rsidRDefault="00EB4412" w:rsidP="00EB4412">
      <w:pPr>
        <w:pStyle w:val="afa"/>
        <w:widowControl w:val="0"/>
        <w:suppressAutoHyphens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 xml:space="preserve">Конышевского района Курской области                                  А.И.Лукьянова   </w:t>
      </w:r>
    </w:p>
    <w:p w:rsid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1"/>
    </w:p>
    <w:p w:rsidR="00EB4412" w:rsidRDefault="00EB4412" w:rsidP="00EB4412">
      <w:pPr>
        <w:pStyle w:val="afa"/>
        <w:widowControl w:val="0"/>
        <w:suppressAutoHyphens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>Глава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4412">
        <w:rPr>
          <w:rFonts w:ascii="Times New Roman" w:hAnsi="Times New Roman"/>
          <w:sz w:val="28"/>
          <w:szCs w:val="28"/>
          <w:lang w:val="ru-RU"/>
        </w:rPr>
        <w:t xml:space="preserve">Конышевского района </w:t>
      </w:r>
    </w:p>
    <w:p w:rsidR="00EB4412" w:rsidRPr="00EB4412" w:rsidRDefault="00EB4412" w:rsidP="00EB4412">
      <w:pPr>
        <w:pStyle w:val="afa"/>
        <w:widowControl w:val="0"/>
        <w:suppressAutoHyphens/>
        <w:rPr>
          <w:rFonts w:ascii="Times New Roman" w:hAnsi="Times New Roman"/>
          <w:sz w:val="28"/>
          <w:szCs w:val="28"/>
          <w:lang w:val="ru-RU"/>
        </w:rPr>
      </w:pPr>
      <w:r w:rsidRPr="00EB4412">
        <w:rPr>
          <w:rFonts w:ascii="Times New Roman" w:hAnsi="Times New Roman"/>
          <w:sz w:val="28"/>
          <w:szCs w:val="28"/>
          <w:lang w:val="ru-RU"/>
        </w:rPr>
        <w:t xml:space="preserve">Курской области                             </w:t>
      </w:r>
      <w:r w:rsidRPr="00EB4412"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Pr="00EB4412">
        <w:rPr>
          <w:rFonts w:ascii="Times New Roman" w:hAnsi="Times New Roman"/>
          <w:sz w:val="28"/>
          <w:szCs w:val="28"/>
          <w:lang w:val="ru-RU"/>
        </w:rPr>
        <w:t>Д.А.Новиков</w:t>
      </w: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412" w:rsidRPr="00EB4412" w:rsidRDefault="00EB4412" w:rsidP="00EB4412">
      <w:pPr>
        <w:pStyle w:val="afa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70B" w:rsidRPr="00EB4412" w:rsidRDefault="006E570B" w:rsidP="00EB44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570B" w:rsidRPr="00EB4412" w:rsidSect="00376BE3">
      <w:headerReference w:type="even" r:id="rId9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33" w:rsidRDefault="00715833">
      <w:r>
        <w:separator/>
      </w:r>
    </w:p>
  </w:endnote>
  <w:endnote w:type="continuationSeparator" w:id="0">
    <w:p w:rsidR="00715833" w:rsidRDefault="0071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33" w:rsidRDefault="00715833">
      <w:r>
        <w:separator/>
      </w:r>
    </w:p>
  </w:footnote>
  <w:footnote w:type="continuationSeparator" w:id="0">
    <w:p w:rsidR="00715833" w:rsidRDefault="0071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0E"/>
    <w:rsid w:val="00022934"/>
    <w:rsid w:val="000304EA"/>
    <w:rsid w:val="00035B86"/>
    <w:rsid w:val="00040069"/>
    <w:rsid w:val="0005346D"/>
    <w:rsid w:val="00057691"/>
    <w:rsid w:val="00066EF9"/>
    <w:rsid w:val="00081EA3"/>
    <w:rsid w:val="00090BAA"/>
    <w:rsid w:val="000C3D9E"/>
    <w:rsid w:val="001008A2"/>
    <w:rsid w:val="00111B79"/>
    <w:rsid w:val="00120066"/>
    <w:rsid w:val="00131BB4"/>
    <w:rsid w:val="0014536D"/>
    <w:rsid w:val="0015228B"/>
    <w:rsid w:val="0015283F"/>
    <w:rsid w:val="001642D2"/>
    <w:rsid w:val="0018595A"/>
    <w:rsid w:val="001A3490"/>
    <w:rsid w:val="001B1BC5"/>
    <w:rsid w:val="001D5911"/>
    <w:rsid w:val="002152CB"/>
    <w:rsid w:val="0022335B"/>
    <w:rsid w:val="00224A88"/>
    <w:rsid w:val="002256BD"/>
    <w:rsid w:val="00241DA2"/>
    <w:rsid w:val="00244F7E"/>
    <w:rsid w:val="00284382"/>
    <w:rsid w:val="002925A2"/>
    <w:rsid w:val="00296620"/>
    <w:rsid w:val="002B5C80"/>
    <w:rsid w:val="002D4D90"/>
    <w:rsid w:val="002E51AC"/>
    <w:rsid w:val="002E599A"/>
    <w:rsid w:val="003017D2"/>
    <w:rsid w:val="00336AEE"/>
    <w:rsid w:val="00353701"/>
    <w:rsid w:val="00366B4F"/>
    <w:rsid w:val="00376BE3"/>
    <w:rsid w:val="00385C85"/>
    <w:rsid w:val="003914D7"/>
    <w:rsid w:val="00392B75"/>
    <w:rsid w:val="00396AC3"/>
    <w:rsid w:val="00397534"/>
    <w:rsid w:val="003A2767"/>
    <w:rsid w:val="003B35D7"/>
    <w:rsid w:val="003C08E1"/>
    <w:rsid w:val="003C0F04"/>
    <w:rsid w:val="003C67FC"/>
    <w:rsid w:val="003D287D"/>
    <w:rsid w:val="003D434F"/>
    <w:rsid w:val="003D50F9"/>
    <w:rsid w:val="003D73EA"/>
    <w:rsid w:val="003D7934"/>
    <w:rsid w:val="00407AA1"/>
    <w:rsid w:val="004112AA"/>
    <w:rsid w:val="00411A3D"/>
    <w:rsid w:val="00413071"/>
    <w:rsid w:val="00426146"/>
    <w:rsid w:val="00430268"/>
    <w:rsid w:val="00445892"/>
    <w:rsid w:val="0044769A"/>
    <w:rsid w:val="0048257C"/>
    <w:rsid w:val="00482DCB"/>
    <w:rsid w:val="0048750F"/>
    <w:rsid w:val="004F2D27"/>
    <w:rsid w:val="00501DF5"/>
    <w:rsid w:val="00524544"/>
    <w:rsid w:val="00541677"/>
    <w:rsid w:val="0055004B"/>
    <w:rsid w:val="0055012A"/>
    <w:rsid w:val="0055537E"/>
    <w:rsid w:val="00556456"/>
    <w:rsid w:val="005860DB"/>
    <w:rsid w:val="00597128"/>
    <w:rsid w:val="005A5809"/>
    <w:rsid w:val="005C07BE"/>
    <w:rsid w:val="005C448D"/>
    <w:rsid w:val="005C5631"/>
    <w:rsid w:val="005D1436"/>
    <w:rsid w:val="005E4DC5"/>
    <w:rsid w:val="00602470"/>
    <w:rsid w:val="006150DB"/>
    <w:rsid w:val="00620D20"/>
    <w:rsid w:val="00631A23"/>
    <w:rsid w:val="00647AB1"/>
    <w:rsid w:val="006572CD"/>
    <w:rsid w:val="00677DBF"/>
    <w:rsid w:val="0068568B"/>
    <w:rsid w:val="006E570B"/>
    <w:rsid w:val="006F284C"/>
    <w:rsid w:val="00702B78"/>
    <w:rsid w:val="00705522"/>
    <w:rsid w:val="007100A8"/>
    <w:rsid w:val="00715833"/>
    <w:rsid w:val="00716A6F"/>
    <w:rsid w:val="0075562F"/>
    <w:rsid w:val="007569ED"/>
    <w:rsid w:val="00761D4D"/>
    <w:rsid w:val="00773C26"/>
    <w:rsid w:val="0079573B"/>
    <w:rsid w:val="007A3754"/>
    <w:rsid w:val="007B2437"/>
    <w:rsid w:val="007D51F4"/>
    <w:rsid w:val="00805D18"/>
    <w:rsid w:val="0080678D"/>
    <w:rsid w:val="00824E46"/>
    <w:rsid w:val="00826025"/>
    <w:rsid w:val="008440C0"/>
    <w:rsid w:val="00856C5F"/>
    <w:rsid w:val="00880339"/>
    <w:rsid w:val="00882DEB"/>
    <w:rsid w:val="0088623C"/>
    <w:rsid w:val="008A3284"/>
    <w:rsid w:val="008C6C38"/>
    <w:rsid w:val="008D018F"/>
    <w:rsid w:val="008D6317"/>
    <w:rsid w:val="008E366B"/>
    <w:rsid w:val="00902A5D"/>
    <w:rsid w:val="00926769"/>
    <w:rsid w:val="009320C7"/>
    <w:rsid w:val="009639C6"/>
    <w:rsid w:val="0096784B"/>
    <w:rsid w:val="0098423A"/>
    <w:rsid w:val="009849E4"/>
    <w:rsid w:val="009D7A96"/>
    <w:rsid w:val="009E2317"/>
    <w:rsid w:val="009E5E9C"/>
    <w:rsid w:val="009F4E10"/>
    <w:rsid w:val="009F6EDF"/>
    <w:rsid w:val="00A30B4D"/>
    <w:rsid w:val="00A32B69"/>
    <w:rsid w:val="00A41AD0"/>
    <w:rsid w:val="00A51EAB"/>
    <w:rsid w:val="00A54573"/>
    <w:rsid w:val="00A66D2E"/>
    <w:rsid w:val="00A702B0"/>
    <w:rsid w:val="00A70B98"/>
    <w:rsid w:val="00A72868"/>
    <w:rsid w:val="00A84668"/>
    <w:rsid w:val="00A86C5F"/>
    <w:rsid w:val="00A94603"/>
    <w:rsid w:val="00A96BC7"/>
    <w:rsid w:val="00AA09E1"/>
    <w:rsid w:val="00AA77F3"/>
    <w:rsid w:val="00AB0F76"/>
    <w:rsid w:val="00B03FB1"/>
    <w:rsid w:val="00B04AB0"/>
    <w:rsid w:val="00B24631"/>
    <w:rsid w:val="00B3424A"/>
    <w:rsid w:val="00B624E8"/>
    <w:rsid w:val="00B7607E"/>
    <w:rsid w:val="00B970E9"/>
    <w:rsid w:val="00BA0641"/>
    <w:rsid w:val="00BA0AFB"/>
    <w:rsid w:val="00BB5BFE"/>
    <w:rsid w:val="00BE650F"/>
    <w:rsid w:val="00BF119C"/>
    <w:rsid w:val="00C333BE"/>
    <w:rsid w:val="00C3453B"/>
    <w:rsid w:val="00C671D4"/>
    <w:rsid w:val="00C858E4"/>
    <w:rsid w:val="00C959E9"/>
    <w:rsid w:val="00CD0B55"/>
    <w:rsid w:val="00D21847"/>
    <w:rsid w:val="00D22571"/>
    <w:rsid w:val="00D27095"/>
    <w:rsid w:val="00D31375"/>
    <w:rsid w:val="00D31488"/>
    <w:rsid w:val="00D555DA"/>
    <w:rsid w:val="00D64026"/>
    <w:rsid w:val="00D6541F"/>
    <w:rsid w:val="00D7398D"/>
    <w:rsid w:val="00D822D7"/>
    <w:rsid w:val="00D9409A"/>
    <w:rsid w:val="00D95385"/>
    <w:rsid w:val="00DA568F"/>
    <w:rsid w:val="00DB21D4"/>
    <w:rsid w:val="00DD58B2"/>
    <w:rsid w:val="00DE230E"/>
    <w:rsid w:val="00DF7A02"/>
    <w:rsid w:val="00E003CC"/>
    <w:rsid w:val="00E16DB0"/>
    <w:rsid w:val="00E23C4A"/>
    <w:rsid w:val="00E240FA"/>
    <w:rsid w:val="00E30256"/>
    <w:rsid w:val="00E3756C"/>
    <w:rsid w:val="00E53A63"/>
    <w:rsid w:val="00E54AE6"/>
    <w:rsid w:val="00E623A2"/>
    <w:rsid w:val="00E6311A"/>
    <w:rsid w:val="00E90600"/>
    <w:rsid w:val="00E968D1"/>
    <w:rsid w:val="00EB4412"/>
    <w:rsid w:val="00ED4493"/>
    <w:rsid w:val="00EF1585"/>
    <w:rsid w:val="00EF2AF0"/>
    <w:rsid w:val="00F14303"/>
    <w:rsid w:val="00F200C9"/>
    <w:rsid w:val="00F3297A"/>
    <w:rsid w:val="00F375A2"/>
    <w:rsid w:val="00F647D4"/>
    <w:rsid w:val="00F72B8F"/>
    <w:rsid w:val="00F7426C"/>
    <w:rsid w:val="00F83A35"/>
    <w:rsid w:val="00FB05A8"/>
    <w:rsid w:val="00FB0B92"/>
    <w:rsid w:val="00FB682E"/>
    <w:rsid w:val="00FC1085"/>
    <w:rsid w:val="00FC4E1B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CBE0"/>
  <w15:docId w15:val="{47C6FC46-4FC8-4E5B-AAAE-47DD076E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semiHidden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semiHidden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5">
    <w:name w:val="Основной текст5"/>
    <w:basedOn w:val="a"/>
    <w:rsid w:val="006E570B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customStyle="1" w:styleId="af9">
    <w:name w:val="Знак"/>
    <w:basedOn w:val="a"/>
    <w:rsid w:val="00B624E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Cs w:val="20"/>
      <w:lang w:val="en-US" w:eastAsia="en-US"/>
    </w:rPr>
  </w:style>
  <w:style w:type="paragraph" w:styleId="afa">
    <w:name w:val="Plain Text"/>
    <w:basedOn w:val="a"/>
    <w:link w:val="afb"/>
    <w:uiPriority w:val="99"/>
    <w:unhideWhenUsed/>
    <w:rsid w:val="00EB4412"/>
    <w:pPr>
      <w:widowControl/>
      <w:adjustRightInd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afb">
    <w:name w:val="Текст Знак"/>
    <w:basedOn w:val="a0"/>
    <w:link w:val="afa"/>
    <w:uiPriority w:val="99"/>
    <w:rsid w:val="00EB44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niiaiieoaeno2">
    <w:name w:val="Iniiaiie oaeno 2"/>
    <w:basedOn w:val="a"/>
    <w:rsid w:val="00EB4412"/>
    <w:pPr>
      <w:widowControl/>
      <w:suppressAutoHyphens/>
      <w:autoSpaceDE/>
      <w:autoSpaceDN/>
      <w:adjustRightInd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4596-3755-4EF9-B07A-BFFA831A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2024-12-24T06:34:00Z</cp:lastPrinted>
  <dcterms:created xsi:type="dcterms:W3CDTF">2024-12-24T06:36:00Z</dcterms:created>
  <dcterms:modified xsi:type="dcterms:W3CDTF">2024-12-24T06:36:00Z</dcterms:modified>
</cp:coreProperties>
</file>