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39" w:rsidRP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EF1">
        <w:rPr>
          <w:rFonts w:ascii="Times New Roman" w:hAnsi="Times New Roman" w:cs="Times New Roman"/>
          <w:sz w:val="28"/>
          <w:szCs w:val="28"/>
        </w:rPr>
        <w:t>Нежилое здание</w:t>
      </w:r>
    </w:p>
    <w:p w:rsid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EF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41EF1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EF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41EF1">
        <w:rPr>
          <w:rFonts w:ascii="Times New Roman" w:hAnsi="Times New Roman" w:cs="Times New Roman"/>
          <w:sz w:val="28"/>
          <w:szCs w:val="28"/>
        </w:rPr>
        <w:t>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EF1">
        <w:rPr>
          <w:rFonts w:ascii="Times New Roman" w:hAnsi="Times New Roman" w:cs="Times New Roman"/>
          <w:sz w:val="28"/>
          <w:szCs w:val="28"/>
        </w:rPr>
        <w:t xml:space="preserve"> д.32 </w:t>
      </w:r>
    </w:p>
    <w:p w:rsidR="00741EF1" w:rsidRP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EF1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1EF1">
        <w:rPr>
          <w:rFonts w:ascii="Times New Roman" w:hAnsi="Times New Roman" w:cs="Times New Roman"/>
          <w:sz w:val="28"/>
          <w:szCs w:val="28"/>
        </w:rPr>
        <w:t>45,5 кв.м.</w:t>
      </w:r>
    </w:p>
    <w:p w:rsid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EF1">
        <w:rPr>
          <w:rFonts w:ascii="Times New Roman" w:hAnsi="Times New Roman" w:cs="Times New Roman"/>
          <w:sz w:val="28"/>
          <w:szCs w:val="28"/>
        </w:rPr>
        <w:t>Объект состоит в удовлетворительном состоянии, отвечающим требованиям, предъявляемым к нежимым зданиям</w:t>
      </w:r>
    </w:p>
    <w:p w:rsid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объекта:</w:t>
      </w:r>
    </w:p>
    <w:p w:rsidR="00741EF1" w:rsidRDefault="00741EF1" w:rsidP="00741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правляющий делами\Desktop\Новая папка (2)\IMG_20230301_111059_resized_20230301_11553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яющий делами\Desktop\Новая папка (2)\IMG_20230301_111059_resized_20230301_115536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44"/>
    <w:rsid w:val="00280444"/>
    <w:rsid w:val="00367839"/>
    <w:rsid w:val="007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2023-03-02T08:40:00Z</dcterms:created>
  <dcterms:modified xsi:type="dcterms:W3CDTF">2023-03-02T08:46:00Z</dcterms:modified>
</cp:coreProperties>
</file>