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2" w:rsidRDefault="00824302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2 </w:t>
      </w:r>
    </w:p>
    <w:p w:rsidR="00824302" w:rsidRDefault="00F74616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документации об электронном аукционе</w:t>
      </w:r>
    </w:p>
    <w:p w:rsidR="00824302" w:rsidRDefault="00F74616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П</w:t>
      </w:r>
      <w:proofErr w:type="gramEnd"/>
      <w:r>
        <w:rPr>
          <w:rFonts w:ascii="Times New Roman" w:hAnsi="Times New Roman"/>
          <w:sz w:val="26"/>
        </w:rPr>
        <w:t xml:space="preserve"> Р О Е К Т   П О   Л О Т У   № 1</w:t>
      </w:r>
    </w:p>
    <w:p w:rsidR="00824302" w:rsidRDefault="00824302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right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ДОГОВОР №</w:t>
      </w: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АРЕНДЫ ЗЕМЕЛЬНОГО УЧАСТКА</w:t>
      </w:r>
    </w:p>
    <w:p w:rsidR="00824302" w:rsidRDefault="00F74616">
      <w:pPr>
        <w:spacing w:after="0" w:line="240" w:lineRule="auto"/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п. </w:t>
      </w:r>
      <w:proofErr w:type="spellStart"/>
      <w:r>
        <w:rPr>
          <w:rFonts w:ascii="Times New Roman" w:hAnsi="Times New Roman"/>
          <w:sz w:val="26"/>
        </w:rPr>
        <w:t>Конышевка</w:t>
      </w:r>
      <w:proofErr w:type="spellEnd"/>
      <w:r>
        <w:rPr>
          <w:rFonts w:ascii="Times New Roman" w:hAnsi="Times New Roman"/>
          <w:sz w:val="26"/>
        </w:rPr>
        <w:t xml:space="preserve">                        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</w:t>
      </w:r>
      <w:r>
        <w:rPr>
          <w:rFonts w:ascii="Times New Roman" w:hAnsi="Times New Roman"/>
          <w:sz w:val="26"/>
        </w:rPr>
        <w:tab/>
        <w:t>«___» ________  20__ г.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Курской области</w:t>
      </w:r>
    </w:p>
    <w:p w:rsidR="00824302" w:rsidRDefault="00824302">
      <w:pPr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proofErr w:type="gramStart"/>
      <w:r>
        <w:rPr>
          <w:rFonts w:ascii="Times New Roman" w:hAnsi="Times New Roman"/>
          <w:b/>
          <w:sz w:val="26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6"/>
        </w:rPr>
        <w:t>Конышевского</w:t>
      </w:r>
      <w:proofErr w:type="spellEnd"/>
      <w:r>
        <w:rPr>
          <w:rFonts w:ascii="Times New Roman" w:hAnsi="Times New Roman"/>
          <w:b/>
          <w:sz w:val="26"/>
        </w:rPr>
        <w:t xml:space="preserve"> района</w:t>
      </w:r>
      <w:r>
        <w:t xml:space="preserve"> </w:t>
      </w:r>
      <w:r>
        <w:rPr>
          <w:rFonts w:ascii="Times New Roman" w:hAnsi="Times New Roman"/>
          <w:b/>
          <w:sz w:val="26"/>
        </w:rPr>
        <w:t>Курской области</w:t>
      </w:r>
      <w:r>
        <w:rPr>
          <w:rFonts w:ascii="Times New Roman" w:hAnsi="Times New Roman"/>
          <w:sz w:val="26"/>
        </w:rPr>
        <w:t xml:space="preserve">, именуемая в дальнейшем </w:t>
      </w:r>
      <w:r>
        <w:rPr>
          <w:rFonts w:ascii="Times New Roman" w:hAnsi="Times New Roman"/>
          <w:b/>
          <w:sz w:val="26"/>
        </w:rPr>
        <w:t>«Арендодатель»</w:t>
      </w:r>
      <w:r>
        <w:rPr>
          <w:rFonts w:ascii="Times New Roman" w:hAnsi="Times New Roman"/>
          <w:sz w:val="26"/>
        </w:rPr>
        <w:t xml:space="preserve">, в лице главы </w:t>
      </w:r>
      <w:proofErr w:type="spellStart"/>
      <w:r>
        <w:rPr>
          <w:rFonts w:ascii="Times New Roman" w:hAnsi="Times New Roman"/>
          <w:sz w:val="26"/>
        </w:rPr>
        <w:t>Конышевского</w:t>
      </w:r>
      <w:proofErr w:type="spellEnd"/>
      <w:r>
        <w:rPr>
          <w:rFonts w:ascii="Times New Roman" w:hAnsi="Times New Roman"/>
          <w:sz w:val="26"/>
        </w:rPr>
        <w:t xml:space="preserve"> района Курской области Новикова Дмитрия Александровича, действующего на основании Устава, с одной стороны, и _________________________, имен</w:t>
      </w:r>
      <w:r>
        <w:rPr>
          <w:rFonts w:ascii="Times New Roman" w:hAnsi="Times New Roman"/>
          <w:sz w:val="26"/>
        </w:rPr>
        <w:t xml:space="preserve">уемый в дальнейшем </w:t>
      </w:r>
      <w:r>
        <w:rPr>
          <w:rFonts w:ascii="Times New Roman" w:hAnsi="Times New Roman"/>
          <w:b/>
          <w:sz w:val="26"/>
        </w:rPr>
        <w:t>«Арендатор»,</w:t>
      </w:r>
      <w:r>
        <w:rPr>
          <w:rFonts w:ascii="Times New Roman" w:hAnsi="Times New Roman"/>
          <w:sz w:val="26"/>
        </w:rPr>
        <w:t xml:space="preserve"> в лице _____________________, действующего на основании ________, с другой стороны, и именуемые в дальнейшем </w:t>
      </w:r>
      <w:r>
        <w:rPr>
          <w:rFonts w:ascii="Times New Roman" w:hAnsi="Times New Roman"/>
          <w:b/>
          <w:sz w:val="26"/>
        </w:rPr>
        <w:t>«Стороны»</w:t>
      </w:r>
      <w:r>
        <w:rPr>
          <w:rFonts w:ascii="Times New Roman" w:hAnsi="Times New Roman"/>
          <w:sz w:val="26"/>
        </w:rPr>
        <w:t>, руководствуясь Гражданским кодексом Российской Федерации, Федеральным законом от 26.07.2006г. №135-ФЗ «О</w:t>
      </w:r>
      <w:r>
        <w:rPr>
          <w:rFonts w:ascii="Times New Roman" w:hAnsi="Times New Roman"/>
          <w:sz w:val="26"/>
        </w:rPr>
        <w:t xml:space="preserve"> защите конкуренции», в соответствии</w:t>
      </w:r>
      <w:proofErr w:type="gramEnd"/>
      <w:r>
        <w:rPr>
          <w:rFonts w:ascii="Times New Roman" w:hAnsi="Times New Roman"/>
          <w:sz w:val="26"/>
        </w:rPr>
        <w:t xml:space="preserve"> с Земельным кодексом Российской Федерации от 25.10.2001г. №136-ФЗ, на основании протокола ____________________________ № ___ от ___________ г. заключили настоящий договор (далее - Договор) о нижеследующем:</w:t>
      </w:r>
    </w:p>
    <w:p w:rsidR="00824302" w:rsidRDefault="00824302">
      <w:pPr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ПРЕДМЕТ Д</w:t>
      </w:r>
      <w:r>
        <w:rPr>
          <w:rFonts w:ascii="Times New Roman" w:hAnsi="Times New Roman"/>
          <w:sz w:val="26"/>
        </w:rPr>
        <w:t>ОГОВОРА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proofErr w:type="gramStart"/>
      <w:r>
        <w:rPr>
          <w:rFonts w:ascii="Times New Roman" w:hAnsi="Times New Roman"/>
          <w:sz w:val="26"/>
        </w:rPr>
        <w:t>Арендодатель передает, а Арендатор принимает в аренду (по Акту приема-передачи, являющемуся неотъемлемой частью настоящего Договора) земельный участок, государственная собственность на который не разграничена, ограничений (обременений) прав н</w:t>
      </w:r>
      <w:r>
        <w:rPr>
          <w:rFonts w:ascii="Times New Roman" w:hAnsi="Times New Roman"/>
          <w:sz w:val="26"/>
        </w:rPr>
        <w:t>е зарегистрировано, расположенный на территории муниципального образования</w:t>
      </w:r>
      <w:r>
        <w:rPr>
          <w:rFonts w:ascii="Times New Roman" w:hAnsi="Times New Roman"/>
          <w:sz w:val="26"/>
        </w:rPr>
        <w:t xml:space="preserve"> «</w:t>
      </w:r>
      <w:proofErr w:type="spellStart"/>
      <w:r>
        <w:rPr>
          <w:rFonts w:ascii="Times New Roman" w:hAnsi="Times New Roman"/>
          <w:sz w:val="26"/>
        </w:rPr>
        <w:t>Конышевский</w:t>
      </w:r>
      <w:proofErr w:type="spellEnd"/>
      <w:r>
        <w:rPr>
          <w:rFonts w:ascii="Times New Roman" w:hAnsi="Times New Roman"/>
          <w:sz w:val="26"/>
        </w:rPr>
        <w:t xml:space="preserve"> муниципальный </w:t>
      </w:r>
      <w:r>
        <w:rPr>
          <w:rFonts w:ascii="Times New Roman" w:hAnsi="Times New Roman"/>
          <w:sz w:val="26"/>
        </w:rPr>
        <w:t xml:space="preserve">район» Курской области, </w:t>
      </w:r>
      <w:r>
        <w:rPr>
          <w:rFonts w:ascii="Times New Roman" w:hAnsi="Times New Roman"/>
          <w:sz w:val="26"/>
        </w:rPr>
        <w:t xml:space="preserve">из категории земель населённых пунктов, разрешенное использование – для ведения личного подсобного хозяйства, площадью 1500 </w:t>
      </w:r>
      <w:proofErr w:type="spellStart"/>
      <w:r>
        <w:rPr>
          <w:rFonts w:ascii="Times New Roman" w:hAnsi="Times New Roman"/>
          <w:sz w:val="26"/>
        </w:rPr>
        <w:t>кв.м</w:t>
      </w:r>
      <w:proofErr w:type="spellEnd"/>
      <w:r>
        <w:rPr>
          <w:rFonts w:ascii="Times New Roman" w:hAnsi="Times New Roman"/>
          <w:sz w:val="26"/>
        </w:rPr>
        <w:t xml:space="preserve">., кадастровый номер </w:t>
      </w:r>
      <w:r>
        <w:rPr>
          <w:rFonts w:ascii="Times New Roman" w:hAnsi="Times New Roman"/>
          <w:sz w:val="26"/>
        </w:rPr>
        <w:t>46:09:080202:154</w:t>
      </w:r>
      <w:proofErr w:type="gramEnd"/>
      <w:r>
        <w:rPr>
          <w:rFonts w:ascii="Times New Roman" w:hAnsi="Times New Roman"/>
          <w:sz w:val="26"/>
        </w:rPr>
        <w:t xml:space="preserve">, </w:t>
      </w:r>
      <w:proofErr w:type="gramStart"/>
      <w:r>
        <w:rPr>
          <w:rFonts w:ascii="Times New Roman" w:hAnsi="Times New Roman"/>
          <w:sz w:val="26"/>
        </w:rPr>
        <w:t>местоположение</w:t>
      </w:r>
      <w:proofErr w:type="gramEnd"/>
      <w:r>
        <w:rPr>
          <w:rFonts w:ascii="Times New Roman" w:hAnsi="Times New Roman"/>
          <w:sz w:val="26"/>
        </w:rPr>
        <w:t xml:space="preserve">: Курская область, </w:t>
      </w:r>
      <w:proofErr w:type="spellStart"/>
      <w:r>
        <w:rPr>
          <w:rFonts w:ascii="Times New Roman" w:hAnsi="Times New Roman"/>
          <w:sz w:val="26"/>
        </w:rPr>
        <w:t>Конышевский</w:t>
      </w:r>
      <w:proofErr w:type="spellEnd"/>
      <w:r>
        <w:rPr>
          <w:rFonts w:ascii="Times New Roman" w:hAnsi="Times New Roman"/>
          <w:sz w:val="26"/>
        </w:rPr>
        <w:t xml:space="preserve"> р-н, </w:t>
      </w:r>
      <w:proofErr w:type="spellStart"/>
      <w:r>
        <w:rPr>
          <w:rFonts w:ascii="Times New Roman" w:hAnsi="Times New Roman"/>
          <w:sz w:val="26"/>
        </w:rPr>
        <w:t>Малогородьковский</w:t>
      </w:r>
      <w:proofErr w:type="spellEnd"/>
      <w:r>
        <w:rPr>
          <w:rFonts w:ascii="Times New Roman" w:hAnsi="Times New Roman"/>
          <w:sz w:val="26"/>
        </w:rPr>
        <w:t xml:space="preserve"> с/с, д. </w:t>
      </w:r>
      <w:proofErr w:type="gramStart"/>
      <w:r>
        <w:rPr>
          <w:rFonts w:ascii="Times New Roman" w:hAnsi="Times New Roman"/>
          <w:sz w:val="26"/>
        </w:rPr>
        <w:t>Большое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Городьково</w:t>
      </w:r>
      <w:proofErr w:type="spellEnd"/>
      <w:r>
        <w:rPr>
          <w:rFonts w:ascii="Times New Roman" w:hAnsi="Times New Roman"/>
          <w:sz w:val="26"/>
        </w:rPr>
        <w:t xml:space="preserve"> (далее – Участок). Объекты недвижимости на участке отсутствуют.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Цель предоставления земельного участка - для ведения личного подсобного хо</w:t>
      </w:r>
      <w:r>
        <w:rPr>
          <w:rFonts w:ascii="Times New Roman" w:hAnsi="Times New Roman"/>
          <w:sz w:val="26"/>
        </w:rPr>
        <w:t>зяйства.</w:t>
      </w:r>
    </w:p>
    <w:p w:rsidR="00824302" w:rsidRDefault="00824302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СРОК ДОГОВОРА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2.1. Срок аренды Участка устанавливается с _____________20__ г. по _____________20___ г. Срок аренды – 20 лет с момента заключения настоящего Договора.</w:t>
      </w:r>
    </w:p>
    <w:p w:rsidR="00824302" w:rsidRDefault="00F7461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2.2. Договор вступает в силу с момента его регистрации в Управлении </w:t>
      </w:r>
      <w:proofErr w:type="spellStart"/>
      <w:r>
        <w:rPr>
          <w:rFonts w:ascii="Times New Roman" w:hAnsi="Times New Roman"/>
          <w:sz w:val="26"/>
        </w:rPr>
        <w:t>Росреестра</w:t>
      </w:r>
      <w:proofErr w:type="spellEnd"/>
      <w:r>
        <w:rPr>
          <w:rFonts w:ascii="Times New Roman" w:hAnsi="Times New Roman"/>
          <w:sz w:val="26"/>
        </w:rPr>
        <w:t xml:space="preserve"> по Курской области. В срок не позднее пяти рабочих дней </w:t>
      </w:r>
      <w:proofErr w:type="gramStart"/>
      <w:r>
        <w:rPr>
          <w:rFonts w:ascii="Times New Roman" w:hAnsi="Times New Roman"/>
          <w:sz w:val="26"/>
        </w:rPr>
        <w:t>с даты заключения</w:t>
      </w:r>
      <w:proofErr w:type="gramEnd"/>
      <w:r>
        <w:rPr>
          <w:rFonts w:ascii="Times New Roman" w:hAnsi="Times New Roman"/>
          <w:sz w:val="26"/>
        </w:rPr>
        <w:t xml:space="preserve">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</w:t>
      </w:r>
      <w:r>
        <w:rPr>
          <w:rFonts w:ascii="Times New Roman" w:hAnsi="Times New Roman"/>
          <w:sz w:val="26"/>
        </w:rPr>
        <w:t>и земельного участка в порядке, установленном ст. 18 Федерального закона от 13.07.2015г. №218-ФЗ «О государственной регистрации недвижимости».</w:t>
      </w:r>
    </w:p>
    <w:p w:rsidR="00824302" w:rsidRDefault="00824302">
      <w:pPr>
        <w:tabs>
          <w:tab w:val="left" w:pos="426"/>
        </w:tabs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РАЗМЕР И УСЛОВИЯ ВНЕСЕНИЯ АРЕНДНОЙ ПЛАТЫ</w:t>
      </w:r>
    </w:p>
    <w:p w:rsidR="00824302" w:rsidRDefault="00824302">
      <w:pPr>
        <w:spacing w:after="0" w:line="240" w:lineRule="auto"/>
        <w:ind w:left="-567" w:firstLine="708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Размер ежегодной арендной платы за земельный участок составляе</w:t>
      </w:r>
      <w:r>
        <w:rPr>
          <w:rFonts w:ascii="Times New Roman" w:hAnsi="Times New Roman"/>
          <w:sz w:val="26"/>
        </w:rPr>
        <w:t>т - _______(__________________) руб. ____ коп., _______(________________) руб. ____ коп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 квартал.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весь период аренды</w:t>
      </w:r>
      <w:proofErr w:type="gramStart"/>
      <w:r>
        <w:rPr>
          <w:rFonts w:ascii="Times New Roman" w:hAnsi="Times New Roman"/>
          <w:sz w:val="26"/>
        </w:rPr>
        <w:t xml:space="preserve"> - ____________ (___________________) </w:t>
      </w:r>
      <w:proofErr w:type="gramEnd"/>
      <w:r>
        <w:rPr>
          <w:rFonts w:ascii="Times New Roman" w:hAnsi="Times New Roman"/>
          <w:sz w:val="26"/>
        </w:rPr>
        <w:t>руб. ____ коп.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Арендная плата вносится Арендатором ежеквартально на основании расчета и акта</w:t>
      </w:r>
      <w:r>
        <w:rPr>
          <w:rFonts w:ascii="Times New Roman" w:hAnsi="Times New Roman"/>
          <w:sz w:val="26"/>
        </w:rPr>
        <w:t xml:space="preserve"> приема-передачи земельного участка один раз в квартал (до 10 марта, до 10 июня; до 10 сентября; до 10 декабря), на счет УФК по Курской области (Администрация </w:t>
      </w:r>
      <w:proofErr w:type="spellStart"/>
      <w:r>
        <w:rPr>
          <w:rFonts w:ascii="Times New Roman" w:hAnsi="Times New Roman"/>
          <w:sz w:val="26"/>
        </w:rPr>
        <w:t>Конышевского</w:t>
      </w:r>
      <w:proofErr w:type="spellEnd"/>
      <w:r>
        <w:rPr>
          <w:rFonts w:ascii="Times New Roman" w:hAnsi="Times New Roman"/>
          <w:sz w:val="26"/>
        </w:rPr>
        <w:t xml:space="preserve"> района Курской области, </w:t>
      </w:r>
      <w:proofErr w:type="gramStart"/>
      <w:r>
        <w:rPr>
          <w:rFonts w:ascii="Times New Roman" w:hAnsi="Times New Roman"/>
          <w:sz w:val="26"/>
        </w:rPr>
        <w:t>л</w:t>
      </w:r>
      <w:proofErr w:type="gramEnd"/>
      <w:r>
        <w:rPr>
          <w:rFonts w:ascii="Times New Roman" w:hAnsi="Times New Roman"/>
          <w:sz w:val="26"/>
        </w:rPr>
        <w:t>/с 04443011870) ИНН 4609003750, КПП 460901001, ОГРН 1054610</w:t>
      </w:r>
      <w:r>
        <w:rPr>
          <w:rFonts w:ascii="Times New Roman" w:hAnsi="Times New Roman"/>
          <w:sz w:val="26"/>
        </w:rPr>
        <w:t xml:space="preserve">018792; </w:t>
      </w: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>/с 03100643000000014400, Отделение Курск Банка России // УФК по Курской области, г. Курск, БИК 013807906, ЕКС 40102810545370000038, КБК 00111105013050000120; ОКТМО 38616426.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Сумма внесенного задатка в размере ___________ (_________________________</w:t>
      </w:r>
      <w:r>
        <w:rPr>
          <w:rFonts w:ascii="Times New Roman" w:hAnsi="Times New Roman"/>
          <w:sz w:val="26"/>
        </w:rPr>
        <w:t>__) руб. ___ коп</w:t>
      </w:r>
      <w:proofErr w:type="gramStart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з</w:t>
      </w:r>
      <w:proofErr w:type="gramEnd"/>
      <w:r>
        <w:rPr>
          <w:rFonts w:ascii="Times New Roman" w:hAnsi="Times New Roman"/>
          <w:sz w:val="26"/>
        </w:rPr>
        <w:t>асчитывается в счет арендной платы.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Арендная плата начисляется с момента подписания сторонами акта приема-передачи Участка.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Исполнением обязательств по внесению арендной платы является платежное поручение или квитанция об оплате.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</w:t>
      </w:r>
      <w:r>
        <w:rPr>
          <w:rFonts w:ascii="Times New Roman" w:hAnsi="Times New Roman"/>
          <w:sz w:val="26"/>
        </w:rPr>
        <w:t xml:space="preserve">счет арендной платы определен в приложении к Договору, которое является неотъемлемой частью Договора. </w:t>
      </w:r>
    </w:p>
    <w:p w:rsidR="00824302" w:rsidRDefault="00824302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ПРАВА И ОБЯЗАННОСТИ СТОРОН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4.1. Арендодатель имеет право: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4.1.1. Требовать досрочного расторжения Договора: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при использовании Участка не по </w:t>
      </w:r>
      <w:r>
        <w:rPr>
          <w:rFonts w:ascii="Times New Roman" w:hAnsi="Times New Roman"/>
          <w:sz w:val="26"/>
        </w:rPr>
        <w:t>целевому назначению,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 использовании способами, приводящими к его порче,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при невнесении арендной платы более чем за 2 срока подряд в соответствии с п. 3.2 Договора, 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4.1.2. На беспрепятственный доступ на территорию арендуемого земельного участка с це</w:t>
      </w:r>
      <w:r>
        <w:rPr>
          <w:rFonts w:ascii="Times New Roman" w:hAnsi="Times New Roman"/>
          <w:sz w:val="26"/>
        </w:rPr>
        <w:t>лью его осмотра на предмет соблюдения условий Договора.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</w:t>
      </w:r>
      <w:r>
        <w:rPr>
          <w:rFonts w:ascii="Times New Roman" w:hAnsi="Times New Roman"/>
          <w:sz w:val="26"/>
        </w:rPr>
        <w:t>ательством Российской Федерации.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4.2. Арендодатель обязан: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4.2.1. Выполнять в полном объеме все условия Договора.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4.2.2. Передать Арендатору Участок по акту приема-передачи в трехдневный срок с момента заключения Договора.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4.2.3. Письменно в десятидневный </w:t>
      </w:r>
      <w:r>
        <w:rPr>
          <w:rFonts w:ascii="Times New Roman" w:hAnsi="Times New Roman"/>
          <w:sz w:val="26"/>
        </w:rPr>
        <w:t>срок уведомить Арендатора об изменении номеров счетов для перечисления арендной платы, указанных в п. 3.2 Договора.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4.2.5. В срок не позднее пяти раб</w:t>
      </w:r>
      <w:r>
        <w:rPr>
          <w:rFonts w:ascii="Times New Roman" w:hAnsi="Times New Roman"/>
          <w:sz w:val="26"/>
        </w:rPr>
        <w:t xml:space="preserve">очих дней </w:t>
      </w:r>
      <w:proofErr w:type="gramStart"/>
      <w:r>
        <w:rPr>
          <w:rFonts w:ascii="Times New Roman" w:hAnsi="Times New Roman"/>
          <w:sz w:val="26"/>
        </w:rPr>
        <w:t>с даты заключения</w:t>
      </w:r>
      <w:proofErr w:type="gramEnd"/>
      <w:r>
        <w:rPr>
          <w:rFonts w:ascii="Times New Roman" w:hAnsi="Times New Roman"/>
          <w:sz w:val="26"/>
        </w:rPr>
        <w:t xml:space="preserve"> и (или) изменения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</w:t>
      </w:r>
      <w:r>
        <w:rPr>
          <w:rFonts w:ascii="Times New Roman" w:hAnsi="Times New Roman"/>
          <w:sz w:val="26"/>
        </w:rPr>
        <w:t>она от 13.07.2015г. №218-ФЗ «О государственной регистрации недвижимости».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4.3. Арендатор имеет право: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4.3.1. Использовать Участок на условиях, установленных Договором.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4.4. Арендатор обязан: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4.4.1. Выполнять в полном объеме все условия Договора. Арендатор </w:t>
      </w:r>
      <w:r>
        <w:rPr>
          <w:rFonts w:ascii="Times New Roman" w:hAnsi="Times New Roman"/>
          <w:sz w:val="26"/>
        </w:rPr>
        <w:t>не вправе уступать права и осуществлять перевод долга по обязательствам, возникшим из заключенного на электронном аукционе договора аренды земельного участка. Обязательства по такому договору должны быть исполнены Арендатором лично, субаренда, либо иная пе</w:t>
      </w:r>
      <w:r>
        <w:rPr>
          <w:rFonts w:ascii="Times New Roman" w:hAnsi="Times New Roman"/>
          <w:sz w:val="26"/>
        </w:rPr>
        <w:t>реуступка права аренды третьим лицам не допускается.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4.4.2. Использовать Участок в соответствии с целевым назначением и разрешенным использованием, при этом изменение вида разрешенного использования Участка не допускается в течение всего срока действия Дог</w:t>
      </w:r>
      <w:r>
        <w:rPr>
          <w:rFonts w:ascii="Times New Roman" w:hAnsi="Times New Roman"/>
          <w:sz w:val="26"/>
        </w:rPr>
        <w:t>овора, а строительство объект</w:t>
      </w:r>
      <w:proofErr w:type="gramStart"/>
      <w:r>
        <w:rPr>
          <w:rFonts w:ascii="Times New Roman" w:hAnsi="Times New Roman"/>
          <w:sz w:val="26"/>
        </w:rPr>
        <w:t>а(</w:t>
      </w:r>
      <w:proofErr w:type="gramEnd"/>
      <w:r>
        <w:rPr>
          <w:rFonts w:ascii="Times New Roman" w:hAnsi="Times New Roman"/>
          <w:sz w:val="26"/>
        </w:rPr>
        <w:t>-</w:t>
      </w:r>
      <w:proofErr w:type="spellStart"/>
      <w:r>
        <w:rPr>
          <w:rFonts w:ascii="Times New Roman" w:hAnsi="Times New Roman"/>
          <w:sz w:val="26"/>
        </w:rPr>
        <w:t>ов</w:t>
      </w:r>
      <w:proofErr w:type="spellEnd"/>
      <w:r>
        <w:rPr>
          <w:rFonts w:ascii="Times New Roman" w:hAnsi="Times New Roman"/>
          <w:sz w:val="26"/>
        </w:rPr>
        <w:t>) на Участке должно быть надлежащим образом согласовано, осуществляться в соответствии с Градостроительным кодексом РФ и максимально и (или) минимально допустимыми параметрами разрешенного строительства объекта капитальног</w:t>
      </w:r>
      <w:r>
        <w:rPr>
          <w:rFonts w:ascii="Times New Roman" w:hAnsi="Times New Roman"/>
          <w:sz w:val="26"/>
        </w:rPr>
        <w:t>о строительства, установленными в соответствии с Правилами землепользования и застройки МО «</w:t>
      </w:r>
      <w:proofErr w:type="spellStart"/>
      <w:r>
        <w:rPr>
          <w:rFonts w:ascii="Times New Roman" w:hAnsi="Times New Roman"/>
          <w:sz w:val="26"/>
        </w:rPr>
        <w:t>Малогородьковский</w:t>
      </w:r>
      <w:proofErr w:type="spellEnd"/>
      <w:r>
        <w:rPr>
          <w:rFonts w:ascii="Times New Roman" w:hAnsi="Times New Roman"/>
          <w:sz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</w:rPr>
        <w:t>Конышевского</w:t>
      </w:r>
      <w:proofErr w:type="spellEnd"/>
      <w:r>
        <w:rPr>
          <w:rFonts w:ascii="Times New Roman" w:hAnsi="Times New Roman"/>
          <w:sz w:val="26"/>
        </w:rPr>
        <w:t xml:space="preserve"> района Курской области (Градостроительный регламент зоны застройки индивидуальными жилыми домами (Ж</w:t>
      </w:r>
      <w:proofErr w:type="gramStart"/>
      <w:r>
        <w:rPr>
          <w:rFonts w:ascii="Times New Roman" w:hAnsi="Times New Roman"/>
          <w:sz w:val="26"/>
        </w:rPr>
        <w:t>1</w:t>
      </w:r>
      <w:proofErr w:type="gramEnd"/>
      <w:r>
        <w:rPr>
          <w:rFonts w:ascii="Times New Roman" w:hAnsi="Times New Roman"/>
          <w:sz w:val="26"/>
        </w:rPr>
        <w:t>)).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4.4.3. Уплачивать </w:t>
      </w:r>
      <w:r>
        <w:rPr>
          <w:rFonts w:ascii="Times New Roman" w:hAnsi="Times New Roman"/>
          <w:sz w:val="26"/>
        </w:rPr>
        <w:t xml:space="preserve">арендную плату в размере и на условиях, установленных Договором. 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4.4.5. Обеспечить беспрепятствен</w:t>
      </w:r>
      <w:r>
        <w:rPr>
          <w:rFonts w:ascii="Times New Roman" w:hAnsi="Times New Roman"/>
          <w:sz w:val="26"/>
        </w:rPr>
        <w:t xml:space="preserve">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 полностью или частично </w:t>
      </w:r>
      <w:proofErr w:type="gramStart"/>
      <w:r>
        <w:rPr>
          <w:rFonts w:ascii="Times New Roman" w:hAnsi="Times New Roman"/>
          <w:sz w:val="26"/>
        </w:rPr>
        <w:t>окажется</w:t>
      </w:r>
      <w:proofErr w:type="gramEnd"/>
      <w:r>
        <w:rPr>
          <w:rFonts w:ascii="Times New Roman" w:hAnsi="Times New Roman"/>
          <w:sz w:val="26"/>
        </w:rPr>
        <w:t xml:space="preserve"> расположен в</w:t>
      </w:r>
      <w:r>
        <w:rPr>
          <w:rFonts w:ascii="Times New Roman" w:hAnsi="Times New Roman"/>
          <w:sz w:val="26"/>
        </w:rPr>
        <w:t xml:space="preserve"> охранной зоне, установленной в отношении линейного объекта.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</w:t>
      </w:r>
      <w:r>
        <w:rPr>
          <w:rFonts w:ascii="Times New Roman" w:hAnsi="Times New Roman"/>
          <w:sz w:val="26"/>
        </w:rPr>
        <w:t>рии.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4.4.7. При прекращении Договора вернуть Арендодателю Участок в надлежащем состоянии по акту приема-передачи в трехдневный срок.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4.4.8. Письменно сообщить Арендодателю не позднее, чем за 3 (Три) месяца о предстоящем освобождении Участка как в связи с о</w:t>
      </w:r>
      <w:r>
        <w:rPr>
          <w:rFonts w:ascii="Times New Roman" w:hAnsi="Times New Roman"/>
          <w:sz w:val="26"/>
        </w:rPr>
        <w:t>кончанием срока действия Договора, так и при досрочном его освобождении.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4.4.9. Письменно в десятидневный срок уведомить Арендодателя об изменении своих реквизитов.</w:t>
      </w:r>
    </w:p>
    <w:p w:rsidR="00824302" w:rsidRDefault="00F74616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Арендодатель и Арендатор имеют иные права и исполняют иные обязанности, установленные </w:t>
      </w:r>
      <w:r>
        <w:rPr>
          <w:rFonts w:ascii="Times New Roman" w:hAnsi="Times New Roman"/>
          <w:sz w:val="26"/>
        </w:rPr>
        <w:t>законодательством Российской Федерации.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ОТВЕТСТВЕННОСТЬ СТОРОН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 </w:t>
      </w:r>
      <w:r>
        <w:rPr>
          <w:rFonts w:ascii="Times New Roman" w:hAnsi="Times New Roman"/>
          <w:sz w:val="26"/>
        </w:rPr>
        <w:t>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Указанные проценты перечисляются Арендатором</w:t>
      </w:r>
      <w:r>
        <w:rPr>
          <w:rFonts w:ascii="Times New Roman" w:hAnsi="Times New Roman"/>
          <w:sz w:val="26"/>
        </w:rPr>
        <w:t xml:space="preserve"> по реквизитам, указанным в п. 3.2 Договора.</w:t>
      </w: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5.3. В случае нарушения пункта 4.4.2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5.4. Ответственность Сторон за </w:t>
      </w:r>
      <w:r>
        <w:rPr>
          <w:rFonts w:ascii="Times New Roman" w:hAnsi="Times New Roman"/>
          <w:sz w:val="26"/>
        </w:rPr>
        <w:t>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24302" w:rsidRDefault="00824302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</w:p>
    <w:p w:rsidR="00824302" w:rsidRDefault="00F74616">
      <w:pPr>
        <w:tabs>
          <w:tab w:val="left" w:pos="567"/>
        </w:tabs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ИЗМЕНЕНИЕ, РАСТОРЖЕНИЕ И ПРЕКРАЩЕНИЕ ДОГОВОРА</w:t>
      </w:r>
    </w:p>
    <w:p w:rsidR="00824302" w:rsidRDefault="00824302">
      <w:pPr>
        <w:tabs>
          <w:tab w:val="left" w:pos="567"/>
        </w:tabs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6.1. Все изменения и (или) дополнения к Договору оформляются </w:t>
      </w:r>
      <w:r>
        <w:rPr>
          <w:rFonts w:ascii="Times New Roman" w:hAnsi="Times New Roman"/>
          <w:sz w:val="26"/>
        </w:rPr>
        <w:t>Сторонами в письменной форме.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Внесение изменений в Договор в части изменения вида разрешенного использования земельного участка не допускается.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6.3. </w:t>
      </w:r>
      <w:proofErr w:type="gramStart"/>
      <w:r>
        <w:rPr>
          <w:rFonts w:ascii="Times New Roman" w:hAnsi="Times New Roman"/>
          <w:sz w:val="26"/>
        </w:rPr>
        <w:t>Договор</w:t>
      </w:r>
      <w:proofErr w:type="gramEnd"/>
      <w:r>
        <w:rPr>
          <w:rFonts w:ascii="Times New Roman" w:hAnsi="Times New Roman"/>
          <w:sz w:val="26"/>
        </w:rPr>
        <w:t xml:space="preserve"> может быть расторгнут по требованию Арендодателя, Арендатора, по решению суда на основании и в</w:t>
      </w:r>
      <w:r>
        <w:rPr>
          <w:rFonts w:ascii="Times New Roman" w:hAnsi="Times New Roman"/>
          <w:sz w:val="26"/>
        </w:rPr>
        <w:t xml:space="preserve"> порядке, установленных гражданским законодательством, а также в случаях, указанных в пункте 4.1.1 Договора.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6.4. Наряду с указанными выше основаниями аренда земельного участка может быть прекращена по инициативе Арендодателя по основаниям, предусмотренным</w:t>
      </w:r>
      <w:r>
        <w:rPr>
          <w:rFonts w:ascii="Times New Roman" w:hAnsi="Times New Roman"/>
          <w:sz w:val="26"/>
        </w:rPr>
        <w:t xml:space="preserve"> п. 2 ст. 45 Земельного кодекса РФ, а именно:</w:t>
      </w:r>
    </w:p>
    <w:p w:rsidR="00824302" w:rsidRDefault="00F7461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при использовании земельного участка с нарушением требований законодательства Российской Федерации, а именно </w:t>
      </w:r>
      <w:proofErr w:type="gramStart"/>
      <w:r>
        <w:rPr>
          <w:rFonts w:ascii="Times New Roman" w:hAnsi="Times New Roman"/>
          <w:sz w:val="26"/>
        </w:rPr>
        <w:t>при</w:t>
      </w:r>
      <w:proofErr w:type="gramEnd"/>
      <w:r>
        <w:rPr>
          <w:rFonts w:ascii="Times New Roman" w:hAnsi="Times New Roman"/>
          <w:sz w:val="26"/>
        </w:rPr>
        <w:t>: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использовании</w:t>
      </w:r>
      <w:proofErr w:type="gramEnd"/>
      <w:r>
        <w:rPr>
          <w:rFonts w:ascii="Times New Roman" w:hAnsi="Times New Roman"/>
          <w:sz w:val="26"/>
        </w:rPr>
        <w:t xml:space="preserve"> земельного участка не по целевому назначению или если его использование приводи</w:t>
      </w:r>
      <w:r>
        <w:rPr>
          <w:rFonts w:ascii="Times New Roman" w:hAnsi="Times New Roman"/>
          <w:sz w:val="26"/>
        </w:rPr>
        <w:t>т к причинению вреда окружающей среде (при этом прекращение аренды земельного участка по данному основанию не допускается в установленных федеральными законами случаях);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порче земель;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невыполнении</w:t>
      </w:r>
      <w:proofErr w:type="gramEnd"/>
      <w:r>
        <w:rPr>
          <w:rFonts w:ascii="Times New Roman" w:hAnsi="Times New Roman"/>
          <w:sz w:val="26"/>
        </w:rPr>
        <w:t xml:space="preserve"> обязанностей по рекультивации земель, обязательных мероприя</w:t>
      </w:r>
      <w:r>
        <w:rPr>
          <w:rFonts w:ascii="Times New Roman" w:hAnsi="Times New Roman"/>
          <w:sz w:val="26"/>
        </w:rPr>
        <w:t>тий по улучшению земель и охране почв;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невыполнении</w:t>
      </w:r>
      <w:proofErr w:type="gramEnd"/>
      <w:r>
        <w:rPr>
          <w:rFonts w:ascii="Times New Roman" w:hAnsi="Times New Roman"/>
          <w:sz w:val="26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при изъятии земельного участка для государственных или муниципальных нужд в соответствии с </w:t>
      </w:r>
      <w:hyperlink r:id="rId5" w:history="1">
        <w:r>
          <w:rPr>
            <w:rFonts w:ascii="Times New Roman" w:hAnsi="Times New Roman"/>
            <w:sz w:val="26"/>
          </w:rPr>
          <w:t>правилами</w:t>
        </w:r>
      </w:hyperlink>
      <w:r>
        <w:rPr>
          <w:rFonts w:ascii="Times New Roman" w:hAnsi="Times New Roman"/>
          <w:sz w:val="26"/>
        </w:rPr>
        <w:t>, предусмотренными Земельным кодексом РФ;</w:t>
      </w:r>
    </w:p>
    <w:p w:rsidR="00824302" w:rsidRDefault="00F74616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в иных, предусмотренных федеральными законами случаях.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6.5. Изменение условий Договора без согласия Арендатора и ограничение установленных Договором прав Арендатора не допускаются. Если иное не предусмотрено Земельным кодексом РФ, другим федеральным законом, досрочное расторжение Договора по требованию Арендо</w:t>
      </w:r>
      <w:r>
        <w:rPr>
          <w:rFonts w:ascii="Times New Roman" w:hAnsi="Times New Roman"/>
          <w:sz w:val="26"/>
        </w:rPr>
        <w:t>дателя возможно только на основании решения суда при существенном нарушении Договора Арендатором.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РАССМОТРЕНИЕ И УРЕГУЛИРОВАНИЕ СПОРОВ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Все споры и разногласия между Сторонами, возникающие по Договору, разрешаются в соответствии с законодательств</w:t>
      </w:r>
      <w:r>
        <w:rPr>
          <w:rFonts w:ascii="Times New Roman" w:hAnsi="Times New Roman"/>
          <w:sz w:val="26"/>
        </w:rPr>
        <w:t>ом Российской Федерации, с соблюдением претензионного порядка.</w:t>
      </w: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В случае невозможности разрешения указанных споров и разногласий посредством переговоров, они подлежат разрешению в суде по месту исполнения договора (нахождения земельного участка).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</w:t>
      </w:r>
      <w:r>
        <w:rPr>
          <w:rFonts w:ascii="Times New Roman" w:hAnsi="Times New Roman"/>
          <w:sz w:val="26"/>
        </w:rPr>
        <w:t xml:space="preserve"> ИНЫЕ УСЛОВИЯ ДОГОВОРА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8.1. По результатам проведения электронного аукциона настоящий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24302" w:rsidRDefault="00F74616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8.2. </w:t>
      </w:r>
      <w:proofErr w:type="gramStart"/>
      <w:r>
        <w:rPr>
          <w:rFonts w:ascii="Times New Roman" w:hAnsi="Times New Roman"/>
          <w:sz w:val="26"/>
        </w:rPr>
        <w:t>Дополните</w:t>
      </w:r>
      <w:r>
        <w:rPr>
          <w:rFonts w:ascii="Times New Roman" w:hAnsi="Times New Roman"/>
          <w:sz w:val="26"/>
        </w:rPr>
        <w:t>льно Стороны вправе продублировать настоящий Договор на бумажном носителе на тех же условиях, что и Договор, заключенный в электронной форме, в 3 (Трех) экземплярах, идентичных друг другу и оригиналу Договора, заключенному в электронной форме, из которых п</w:t>
      </w:r>
      <w:r>
        <w:rPr>
          <w:rFonts w:ascii="Times New Roman" w:hAnsi="Times New Roman"/>
          <w:sz w:val="26"/>
        </w:rPr>
        <w:t xml:space="preserve">о одному экземпляру хранится у Сторон, один экземпляр представляется в Управление </w:t>
      </w:r>
      <w:proofErr w:type="spellStart"/>
      <w:r>
        <w:rPr>
          <w:rFonts w:ascii="Times New Roman" w:hAnsi="Times New Roman"/>
          <w:sz w:val="26"/>
        </w:rPr>
        <w:t>Росреестра</w:t>
      </w:r>
      <w:proofErr w:type="spellEnd"/>
      <w:r>
        <w:rPr>
          <w:rFonts w:ascii="Times New Roman" w:hAnsi="Times New Roman"/>
          <w:sz w:val="26"/>
        </w:rPr>
        <w:t xml:space="preserve"> по Курской области.</w:t>
      </w:r>
      <w:proofErr w:type="gramEnd"/>
    </w:p>
    <w:p w:rsidR="00824302" w:rsidRDefault="0082430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</w:p>
    <w:p w:rsidR="00824302" w:rsidRDefault="00F74616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Приложения к Договору: акт приема-передачи, расчет арендной платы.</w:t>
      </w:r>
    </w:p>
    <w:p w:rsidR="00824302" w:rsidRDefault="00824302">
      <w:pPr>
        <w:spacing w:after="0" w:line="240" w:lineRule="auto"/>
        <w:ind w:left="-567" w:firstLine="708"/>
        <w:jc w:val="both"/>
        <w:rPr>
          <w:rFonts w:ascii="Times New Roman" w:hAnsi="Times New Roman"/>
          <w:sz w:val="26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РЕКВИЗИТЫ И ПОДПИСИ СТОРОН</w:t>
      </w:r>
    </w:p>
    <w:p w:rsidR="00824302" w:rsidRDefault="00F74616">
      <w:pPr>
        <w:tabs>
          <w:tab w:val="center" w:pos="4960"/>
        </w:tabs>
        <w:spacing w:after="0" w:line="240" w:lineRule="auto"/>
        <w:ind w:left="-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Арендодатель:   </w:t>
      </w:r>
      <w:r>
        <w:rPr>
          <w:rFonts w:ascii="Times New Roman" w:hAnsi="Times New Roman"/>
          <w:b/>
          <w:sz w:val="26"/>
        </w:rPr>
        <w:t xml:space="preserve">                      </w:t>
      </w:r>
      <w:r>
        <w:rPr>
          <w:rFonts w:ascii="Times New Roman" w:hAnsi="Times New Roman"/>
          <w:b/>
          <w:sz w:val="26"/>
        </w:rPr>
        <w:tab/>
        <w:t xml:space="preserve">                       Арендатор: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44"/>
        <w:gridCol w:w="4644"/>
      </w:tblGrid>
      <w:tr w:rsidR="00824302" w:rsidRPr="00F74616">
        <w:tc>
          <w:tcPr>
            <w:tcW w:w="5353" w:type="dxa"/>
            <w:shd w:val="clear" w:color="auto" w:fill="auto"/>
          </w:tcPr>
          <w:p w:rsidR="00824302" w:rsidRDefault="00F74616">
            <w:pPr>
              <w:spacing w:after="0" w:line="240" w:lineRule="atLeas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Конышевского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района Курской области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Юридический и почтовый адрес: 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307620, Курская обл., п. </w:t>
            </w:r>
            <w:proofErr w:type="spellStart"/>
            <w:r>
              <w:rPr>
                <w:rFonts w:ascii="Times New Roman" w:hAnsi="Times New Roman"/>
                <w:sz w:val="26"/>
              </w:rPr>
              <w:t>Конышевка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ул. Ленина, д. 19; ОКТМО 38616426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ИНН 4609003750, КПП 460901001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УФК по Курской об</w:t>
            </w:r>
            <w:r>
              <w:rPr>
                <w:rFonts w:ascii="Times New Roman" w:hAnsi="Times New Roman"/>
                <w:sz w:val="26"/>
              </w:rPr>
              <w:t xml:space="preserve">ласти (Администрация </w:t>
            </w:r>
            <w:proofErr w:type="spellStart"/>
            <w:r>
              <w:rPr>
                <w:rFonts w:ascii="Times New Roman" w:hAnsi="Times New Roman"/>
                <w:sz w:val="26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района Курской области), 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л/с 04443011870, </w:t>
            </w:r>
            <w:proofErr w:type="gramStart"/>
            <w:r>
              <w:rPr>
                <w:rFonts w:ascii="Times New Roman" w:hAnsi="Times New Roman"/>
                <w:sz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</w:rPr>
              <w:t>/с 03100643000000014400</w:t>
            </w:r>
          </w:p>
          <w:p w:rsidR="00824302" w:rsidRDefault="00F74616">
            <w:pPr>
              <w:spacing w:after="0" w:line="240" w:lineRule="atLeas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Отделение Курск Банка России // УФК по Курской области, г. Курск, БИК 043807001, </w:t>
            </w:r>
          </w:p>
          <w:p w:rsidR="00824302" w:rsidRPr="00F74616" w:rsidRDefault="00F74616">
            <w:pPr>
              <w:spacing w:after="0" w:line="240" w:lineRule="atLeast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Тел</w:t>
            </w:r>
            <w:r w:rsidRPr="00F74616">
              <w:rPr>
                <w:rFonts w:ascii="Times New Roman" w:hAnsi="Times New Roman"/>
                <w:sz w:val="26"/>
                <w:lang w:val="en-US"/>
              </w:rPr>
              <w:t>. +7 (47156)2-13-83</w:t>
            </w:r>
          </w:p>
          <w:p w:rsidR="00824302" w:rsidRPr="00F74616" w:rsidRDefault="00F74616">
            <w:pPr>
              <w:spacing w:after="0" w:line="240" w:lineRule="auto"/>
              <w:ind w:right="208"/>
              <w:rPr>
                <w:rFonts w:ascii="Times New Roman" w:hAnsi="Times New Roman"/>
                <w:sz w:val="26"/>
                <w:lang w:val="en-US"/>
              </w:rPr>
            </w:pPr>
            <w:r w:rsidRPr="00F74616">
              <w:rPr>
                <w:rFonts w:ascii="Times New Roman" w:hAnsi="Times New Roman"/>
                <w:sz w:val="26"/>
                <w:lang w:val="en-US"/>
              </w:rPr>
              <w:t xml:space="preserve">e-mail: konadmin@mail.ru                         </w:t>
            </w:r>
            <w:r w:rsidRPr="00F74616">
              <w:rPr>
                <w:rFonts w:ascii="Times New Roman" w:hAnsi="Times New Roman"/>
                <w:sz w:val="26"/>
                <w:lang w:val="en-US"/>
              </w:rPr>
              <w:t xml:space="preserve">  </w:t>
            </w:r>
          </w:p>
        </w:tc>
        <w:tc>
          <w:tcPr>
            <w:tcW w:w="4644" w:type="dxa"/>
          </w:tcPr>
          <w:p w:rsidR="00824302" w:rsidRPr="00F74616" w:rsidRDefault="00824302">
            <w:pPr>
              <w:spacing w:after="0" w:line="240" w:lineRule="auto"/>
              <w:ind w:left="-567" w:right="108"/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4644" w:type="dxa"/>
          </w:tcPr>
          <w:p w:rsidR="00824302" w:rsidRPr="00F74616" w:rsidRDefault="00824302">
            <w:pPr>
              <w:spacing w:after="0" w:line="240" w:lineRule="auto"/>
              <w:ind w:left="-567" w:right="108"/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</w:tr>
      <w:tr w:rsidR="00824302" w:rsidRPr="00F74616">
        <w:tc>
          <w:tcPr>
            <w:tcW w:w="5353" w:type="dxa"/>
            <w:shd w:val="clear" w:color="auto" w:fill="auto"/>
          </w:tcPr>
          <w:p w:rsidR="00824302" w:rsidRPr="00F74616" w:rsidRDefault="00824302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4644" w:type="dxa"/>
          </w:tcPr>
          <w:p w:rsidR="00824302" w:rsidRPr="00F74616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4644" w:type="dxa"/>
          </w:tcPr>
          <w:p w:rsidR="00824302" w:rsidRPr="00F74616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lang w:val="en-US"/>
              </w:rPr>
            </w:pPr>
          </w:p>
        </w:tc>
      </w:tr>
      <w:tr w:rsidR="00824302">
        <w:tc>
          <w:tcPr>
            <w:tcW w:w="5353" w:type="dxa"/>
            <w:shd w:val="clear" w:color="auto" w:fill="auto"/>
          </w:tcPr>
          <w:p w:rsidR="00824302" w:rsidRDefault="00F74616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района</w:t>
            </w:r>
          </w:p>
          <w:p w:rsidR="00824302" w:rsidRDefault="00F74616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Курской области</w:t>
            </w:r>
          </w:p>
        </w:tc>
        <w:tc>
          <w:tcPr>
            <w:tcW w:w="4644" w:type="dxa"/>
          </w:tcPr>
          <w:p w:rsidR="00824302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</w:rPr>
            </w:pPr>
          </w:p>
        </w:tc>
        <w:tc>
          <w:tcPr>
            <w:tcW w:w="4644" w:type="dxa"/>
          </w:tcPr>
          <w:p w:rsidR="00824302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</w:rPr>
            </w:pPr>
          </w:p>
        </w:tc>
      </w:tr>
      <w:tr w:rsidR="00824302">
        <w:trPr>
          <w:trHeight w:val="80"/>
        </w:trPr>
        <w:tc>
          <w:tcPr>
            <w:tcW w:w="5353" w:type="dxa"/>
            <w:shd w:val="clear" w:color="auto" w:fill="auto"/>
          </w:tcPr>
          <w:p w:rsidR="00824302" w:rsidRDefault="00F7461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 Д.А. Новиков</w:t>
            </w:r>
          </w:p>
          <w:p w:rsidR="00824302" w:rsidRDefault="00F7461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м.п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644" w:type="dxa"/>
          </w:tcPr>
          <w:p w:rsidR="00824302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</w:rPr>
            </w:pPr>
          </w:p>
        </w:tc>
        <w:tc>
          <w:tcPr>
            <w:tcW w:w="4644" w:type="dxa"/>
          </w:tcPr>
          <w:p w:rsidR="00824302" w:rsidRDefault="00824302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</w:rPr>
            </w:pPr>
          </w:p>
        </w:tc>
      </w:tr>
    </w:tbl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 w:firstLine="708"/>
        <w:rPr>
          <w:rFonts w:ascii="Times New Roman" w:hAnsi="Times New Roman"/>
          <w:sz w:val="23"/>
        </w:rPr>
      </w:pPr>
    </w:p>
    <w:p w:rsidR="00824302" w:rsidRDefault="00F74616">
      <w:pPr>
        <w:spacing w:after="0" w:line="240" w:lineRule="auto"/>
        <w:ind w:left="-567" w:firstLine="708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Приложение № 1 к договору</w:t>
      </w:r>
    </w:p>
    <w:p w:rsidR="00824302" w:rsidRDefault="00F74616">
      <w:pPr>
        <w:spacing w:after="0" w:line="240" w:lineRule="auto"/>
        <w:ind w:left="-567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аренды земельного участка  №___                                                                </w:t>
      </w:r>
    </w:p>
    <w:p w:rsidR="00824302" w:rsidRDefault="00F74616">
      <w:pPr>
        <w:spacing w:after="0" w:line="240" w:lineRule="auto"/>
        <w:ind w:left="-567" w:firstLine="708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  от  «</w:t>
      </w:r>
      <w:r>
        <w:rPr>
          <w:rFonts w:ascii="Times New Roman" w:hAnsi="Times New Roman"/>
          <w:sz w:val="23"/>
        </w:rPr>
        <w:t>___» ________   20__ г.</w:t>
      </w: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АКТ ПРИЕМА-ПЕРЕДАЧИ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п. </w:t>
      </w:r>
      <w:proofErr w:type="spellStart"/>
      <w:r>
        <w:rPr>
          <w:rFonts w:ascii="Times New Roman" w:hAnsi="Times New Roman"/>
          <w:sz w:val="23"/>
        </w:rPr>
        <w:t>Конышевка</w:t>
      </w:r>
      <w:proofErr w:type="spellEnd"/>
      <w:r>
        <w:rPr>
          <w:rFonts w:ascii="Times New Roman" w:hAnsi="Times New Roman"/>
          <w:sz w:val="23"/>
        </w:rPr>
        <w:t xml:space="preserve"> Курской области                                                       </w:t>
      </w:r>
      <w:r>
        <w:rPr>
          <w:rFonts w:ascii="Times New Roman" w:hAnsi="Times New Roman"/>
          <w:sz w:val="23"/>
        </w:rPr>
        <w:tab/>
        <w:t xml:space="preserve">           «___» ________  20__ г.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ab/>
      </w:r>
      <w:proofErr w:type="gramStart"/>
      <w:r>
        <w:rPr>
          <w:rFonts w:ascii="Times New Roman" w:hAnsi="Times New Roman"/>
          <w:sz w:val="23"/>
        </w:rPr>
        <w:t xml:space="preserve">Администрация </w:t>
      </w:r>
      <w:proofErr w:type="spellStart"/>
      <w:r>
        <w:rPr>
          <w:rFonts w:ascii="Times New Roman" w:hAnsi="Times New Roman"/>
          <w:sz w:val="23"/>
        </w:rPr>
        <w:t>Конышевского</w:t>
      </w:r>
      <w:proofErr w:type="spellEnd"/>
      <w:r>
        <w:rPr>
          <w:rFonts w:ascii="Times New Roman" w:hAnsi="Times New Roman"/>
          <w:sz w:val="23"/>
        </w:rPr>
        <w:t xml:space="preserve"> района Курской области, именуемая в дальнейшем «Арендодатель», в </w:t>
      </w:r>
      <w:r>
        <w:rPr>
          <w:rFonts w:ascii="Times New Roman" w:hAnsi="Times New Roman"/>
          <w:sz w:val="23"/>
        </w:rPr>
        <w:t xml:space="preserve">лице главы </w:t>
      </w:r>
      <w:proofErr w:type="spellStart"/>
      <w:r>
        <w:rPr>
          <w:rFonts w:ascii="Times New Roman" w:hAnsi="Times New Roman"/>
          <w:sz w:val="23"/>
        </w:rPr>
        <w:t>Конышевского</w:t>
      </w:r>
      <w:proofErr w:type="spellEnd"/>
      <w:r>
        <w:rPr>
          <w:rFonts w:ascii="Times New Roman" w:hAnsi="Times New Roman"/>
          <w:sz w:val="23"/>
        </w:rPr>
        <w:t xml:space="preserve"> района Курской области Новикова Дмитрия Александровича, действующего на основании Устава, с одной стороны, и ____________________, именуемый в дальнейшем «Арендатор», в лице ____________________, действующего на основании ________, </w:t>
      </w:r>
      <w:r>
        <w:rPr>
          <w:rFonts w:ascii="Times New Roman" w:hAnsi="Times New Roman"/>
          <w:sz w:val="23"/>
        </w:rPr>
        <w:t>с другой стороны, и именуемые в дальнейшем «Стороны», руководствуясь Гражданским кодексом Российской Федерации, Федеральным законом от 26.07.2006г. №135-ФЗ «О защите конкуренции», в соответствии</w:t>
      </w:r>
      <w:proofErr w:type="gramEnd"/>
      <w:r>
        <w:rPr>
          <w:rFonts w:ascii="Times New Roman" w:hAnsi="Times New Roman"/>
          <w:sz w:val="23"/>
        </w:rPr>
        <w:t xml:space="preserve"> с Земельным кодексом Российской Федерации от 25.10.2001г. №13</w:t>
      </w:r>
      <w:r>
        <w:rPr>
          <w:rFonts w:ascii="Times New Roman" w:hAnsi="Times New Roman"/>
          <w:sz w:val="23"/>
        </w:rPr>
        <w:t>6-ФЗ, на основании протокола _________________ № ___ от ___________ г., подписали настоящий акт о нижеследующем: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  <w:t xml:space="preserve">1. </w:t>
      </w:r>
      <w:proofErr w:type="gramStart"/>
      <w:r>
        <w:rPr>
          <w:rFonts w:ascii="Times New Roman" w:hAnsi="Times New Roman"/>
          <w:sz w:val="23"/>
        </w:rPr>
        <w:t xml:space="preserve">Арендодатель в соответствии с договором аренды земельного участка № _____ от _______________20__ г. </w:t>
      </w:r>
      <w:proofErr w:type="gramEnd"/>
      <w:r>
        <w:rPr>
          <w:rFonts w:ascii="Times New Roman" w:hAnsi="Times New Roman"/>
          <w:sz w:val="23"/>
        </w:rPr>
        <w:t xml:space="preserve">передал Арендатору, а Арендатор принял </w:t>
      </w:r>
      <w:r>
        <w:rPr>
          <w:rFonts w:ascii="Times New Roman" w:hAnsi="Times New Roman"/>
          <w:sz w:val="23"/>
        </w:rPr>
        <w:t>в аренду земельный участок, государственная собственность на который не разграничена, ограничений (обременений) прав не зарегистрировано, расположенный на территории муниципального образования</w:t>
      </w:r>
      <w:r>
        <w:rPr>
          <w:rFonts w:ascii="Times New Roman" w:hAnsi="Times New Roman"/>
          <w:sz w:val="23"/>
        </w:rPr>
        <w:t xml:space="preserve"> «</w:t>
      </w:r>
      <w:proofErr w:type="spellStart"/>
      <w:r>
        <w:rPr>
          <w:rFonts w:ascii="Times New Roman" w:hAnsi="Times New Roman"/>
          <w:sz w:val="23"/>
        </w:rPr>
        <w:t>Конышевский</w:t>
      </w:r>
      <w:proofErr w:type="spellEnd"/>
      <w:r>
        <w:rPr>
          <w:rFonts w:ascii="Times New Roman" w:hAnsi="Times New Roman"/>
          <w:sz w:val="23"/>
        </w:rPr>
        <w:t xml:space="preserve"> муниципальный </w:t>
      </w:r>
      <w:bookmarkStart w:id="0" w:name="_GoBack"/>
      <w:bookmarkEnd w:id="0"/>
      <w:r>
        <w:rPr>
          <w:rFonts w:ascii="Times New Roman" w:hAnsi="Times New Roman"/>
          <w:sz w:val="23"/>
        </w:rPr>
        <w:t xml:space="preserve">район» Курской области, </w:t>
      </w:r>
      <w:r>
        <w:rPr>
          <w:rFonts w:ascii="Times New Roman" w:hAnsi="Times New Roman"/>
          <w:sz w:val="23"/>
        </w:rPr>
        <w:t xml:space="preserve">из категории земель населённых </w:t>
      </w:r>
      <w:r>
        <w:rPr>
          <w:rFonts w:ascii="Times New Roman" w:hAnsi="Times New Roman"/>
          <w:sz w:val="23"/>
        </w:rPr>
        <w:t xml:space="preserve">пунктов, разрешенное использование – для ведения личного подсобного хозяйства, площадью 1500 </w:t>
      </w:r>
      <w:proofErr w:type="spellStart"/>
      <w:r>
        <w:rPr>
          <w:rFonts w:ascii="Times New Roman" w:hAnsi="Times New Roman"/>
          <w:sz w:val="23"/>
        </w:rPr>
        <w:t>кв.м</w:t>
      </w:r>
      <w:proofErr w:type="spellEnd"/>
      <w:r>
        <w:rPr>
          <w:rFonts w:ascii="Times New Roman" w:hAnsi="Times New Roman"/>
          <w:sz w:val="23"/>
        </w:rPr>
        <w:t xml:space="preserve">., </w:t>
      </w:r>
      <w:proofErr w:type="gramStart"/>
      <w:r>
        <w:rPr>
          <w:rFonts w:ascii="Times New Roman" w:hAnsi="Times New Roman"/>
          <w:sz w:val="23"/>
        </w:rPr>
        <w:t>кадастровый номер 46</w:t>
      </w:r>
      <w:proofErr w:type="gramEnd"/>
      <w:r>
        <w:rPr>
          <w:rFonts w:ascii="Times New Roman" w:hAnsi="Times New Roman"/>
          <w:sz w:val="23"/>
        </w:rPr>
        <w:t>:</w:t>
      </w:r>
      <w:proofErr w:type="gramStart"/>
      <w:r>
        <w:rPr>
          <w:rFonts w:ascii="Times New Roman" w:hAnsi="Times New Roman"/>
          <w:sz w:val="23"/>
        </w:rPr>
        <w:t>09</w:t>
      </w:r>
      <w:proofErr w:type="gramEnd"/>
      <w:r>
        <w:rPr>
          <w:rFonts w:ascii="Times New Roman" w:hAnsi="Times New Roman"/>
          <w:sz w:val="23"/>
        </w:rPr>
        <w:t xml:space="preserve">:080202:154, местоположение: Курская область, </w:t>
      </w:r>
      <w:proofErr w:type="spellStart"/>
      <w:r>
        <w:rPr>
          <w:rFonts w:ascii="Times New Roman" w:hAnsi="Times New Roman"/>
          <w:sz w:val="23"/>
        </w:rPr>
        <w:t>Конышевский</w:t>
      </w:r>
      <w:proofErr w:type="spellEnd"/>
      <w:r>
        <w:rPr>
          <w:rFonts w:ascii="Times New Roman" w:hAnsi="Times New Roman"/>
          <w:sz w:val="23"/>
        </w:rPr>
        <w:t xml:space="preserve"> р-н, </w:t>
      </w:r>
      <w:proofErr w:type="spellStart"/>
      <w:r>
        <w:rPr>
          <w:rFonts w:ascii="Times New Roman" w:hAnsi="Times New Roman"/>
          <w:sz w:val="23"/>
        </w:rPr>
        <w:t>Малогородьковский</w:t>
      </w:r>
      <w:proofErr w:type="spellEnd"/>
      <w:r>
        <w:rPr>
          <w:rFonts w:ascii="Times New Roman" w:hAnsi="Times New Roman"/>
          <w:sz w:val="23"/>
        </w:rPr>
        <w:t xml:space="preserve"> с/с, д. </w:t>
      </w:r>
      <w:proofErr w:type="gramStart"/>
      <w:r>
        <w:rPr>
          <w:rFonts w:ascii="Times New Roman" w:hAnsi="Times New Roman"/>
          <w:sz w:val="23"/>
        </w:rPr>
        <w:t>Большое</w:t>
      </w:r>
      <w:proofErr w:type="gram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Городьково</w:t>
      </w:r>
      <w:proofErr w:type="spellEnd"/>
      <w:r>
        <w:rPr>
          <w:rFonts w:ascii="Times New Roman" w:hAnsi="Times New Roman"/>
          <w:sz w:val="23"/>
        </w:rPr>
        <w:t>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  <w:t>2. Претензий у Арендато</w:t>
      </w:r>
      <w:r>
        <w:rPr>
          <w:rFonts w:ascii="Times New Roman" w:hAnsi="Times New Roman"/>
          <w:sz w:val="23"/>
        </w:rPr>
        <w:t>ра к Арендодателю по передаваемому земельному участку не имеется.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ab/>
        <w:t xml:space="preserve">4. </w:t>
      </w:r>
      <w:proofErr w:type="gramStart"/>
      <w:r>
        <w:rPr>
          <w:rFonts w:ascii="Times New Roman" w:hAnsi="Times New Roman"/>
          <w:sz w:val="23"/>
        </w:rPr>
        <w:t>Настоящий пер</w:t>
      </w:r>
      <w:r>
        <w:rPr>
          <w:rFonts w:ascii="Times New Roman" w:hAnsi="Times New Roman"/>
          <w:sz w:val="23"/>
        </w:rPr>
        <w:t>едаточный акт подписывается усиленной квалифицированной электронной подписью сторон договора аренды земельного участка, дополнительно Стороны вправе продублировать настоящий передаточный акт на бумажном носителе на тех же условиях, что и акт, подписанный в</w:t>
      </w:r>
      <w:r>
        <w:rPr>
          <w:rFonts w:ascii="Times New Roman" w:hAnsi="Times New Roman"/>
          <w:sz w:val="23"/>
        </w:rPr>
        <w:t xml:space="preserve"> электронной форме, в 3 (Трех) экземплярах, идентичных друг другу и оригиналу акта, подписанному в электронной форме, из которых по одному экземпляру хранится у Сторон, один экземпляр представляется в</w:t>
      </w:r>
      <w:proofErr w:type="gramEnd"/>
      <w:r>
        <w:rPr>
          <w:rFonts w:ascii="Times New Roman" w:hAnsi="Times New Roman"/>
          <w:sz w:val="23"/>
        </w:rPr>
        <w:t xml:space="preserve"> Управление </w:t>
      </w:r>
      <w:proofErr w:type="spellStart"/>
      <w:r>
        <w:rPr>
          <w:rFonts w:ascii="Times New Roman" w:hAnsi="Times New Roman"/>
          <w:sz w:val="23"/>
        </w:rPr>
        <w:t>Росреестра</w:t>
      </w:r>
      <w:proofErr w:type="spellEnd"/>
      <w:r>
        <w:rPr>
          <w:rFonts w:ascii="Times New Roman" w:hAnsi="Times New Roman"/>
          <w:sz w:val="23"/>
        </w:rPr>
        <w:t xml:space="preserve"> по Курской области.</w:t>
      </w:r>
    </w:p>
    <w:p w:rsidR="00824302" w:rsidRDefault="00824302">
      <w:pPr>
        <w:spacing w:after="0" w:line="240" w:lineRule="auto"/>
        <w:ind w:left="-567"/>
        <w:jc w:val="both"/>
        <w:rPr>
          <w:rFonts w:ascii="Times New Roman" w:hAnsi="Times New Roman"/>
          <w:sz w:val="23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5. РЕКВИЗИТЫ</w:t>
      </w:r>
      <w:r>
        <w:rPr>
          <w:rFonts w:ascii="Times New Roman" w:hAnsi="Times New Roman"/>
          <w:sz w:val="23"/>
        </w:rPr>
        <w:t xml:space="preserve"> И ПОДПИСИ СТОРОН</w:t>
      </w:r>
    </w:p>
    <w:p w:rsidR="00824302" w:rsidRDefault="00F74616">
      <w:pPr>
        <w:spacing w:after="0" w:line="240" w:lineRule="auto"/>
        <w:ind w:left="-567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                         Арендодатель: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824302">
        <w:tc>
          <w:tcPr>
            <w:tcW w:w="49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1"/>
            </w:tblGrid>
            <w:tr w:rsidR="00824302" w:rsidRPr="00F74616">
              <w:tc>
                <w:tcPr>
                  <w:tcW w:w="4851" w:type="dxa"/>
                  <w:shd w:val="clear" w:color="auto" w:fill="auto"/>
                </w:tcPr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3"/>
                    </w:rPr>
                    <w:t>Конышевского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3"/>
                    </w:rPr>
                    <w:t xml:space="preserve"> района Курской области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 xml:space="preserve">Юридический и почтовый адрес: 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 xml:space="preserve">307620, Курская обл., п. 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</w:rPr>
                    <w:t>Конышевка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</w:rPr>
                    <w:t xml:space="preserve">, 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ул. Ленина, д. 19; ОКТМО 38616426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ИНН 4609003750, КПП 460901001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 xml:space="preserve">УФК по Курской области (Администрация 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</w:rPr>
                    <w:t>Конышевского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</w:rPr>
                    <w:t xml:space="preserve"> района Курской области), 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 xml:space="preserve">л/с 04443011870, </w:t>
                  </w:r>
                  <w:proofErr w:type="gramStart"/>
                  <w:r>
                    <w:rPr>
                      <w:rFonts w:ascii="Times New Roman" w:hAnsi="Times New Roman"/>
                      <w:sz w:val="23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3"/>
                    </w:rPr>
                    <w:t>/с 03100643000000014400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Отделение Курск Банка России // УФК по Курской области, г. Курск, БИК 043807001</w:t>
                  </w:r>
                </w:p>
                <w:p w:rsidR="00824302" w:rsidRPr="00F74616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Тел</w:t>
                  </w:r>
                  <w:r w:rsidRPr="00F74616">
                    <w:rPr>
                      <w:rFonts w:ascii="Times New Roman" w:hAnsi="Times New Roman"/>
                      <w:sz w:val="23"/>
                      <w:lang w:val="en-US"/>
                    </w:rPr>
                    <w:t>. +7 (47156)2-13-83</w:t>
                  </w:r>
                </w:p>
                <w:p w:rsidR="00824302" w:rsidRPr="00F74616" w:rsidRDefault="00F74616">
                  <w:pPr>
                    <w:spacing w:after="0" w:line="240" w:lineRule="auto"/>
                    <w:ind w:right="208"/>
                    <w:rPr>
                      <w:rFonts w:ascii="Times New Roman" w:hAnsi="Times New Roman"/>
                      <w:sz w:val="23"/>
                      <w:lang w:val="en-US"/>
                    </w:rPr>
                  </w:pPr>
                  <w:r w:rsidRPr="00F74616">
                    <w:rPr>
                      <w:rFonts w:ascii="Times New Roman" w:hAnsi="Times New Roman"/>
                      <w:sz w:val="23"/>
                      <w:lang w:val="en-US"/>
                    </w:rPr>
                    <w:t>e-mail: konadmin</w:t>
                  </w:r>
                  <w:r w:rsidRPr="00F74616">
                    <w:rPr>
                      <w:rFonts w:ascii="Times New Roman" w:hAnsi="Times New Roman"/>
                      <w:sz w:val="23"/>
                      <w:lang w:val="en-US"/>
                    </w:rPr>
                    <w:t xml:space="preserve">@mail.ru                           </w:t>
                  </w:r>
                </w:p>
              </w:tc>
            </w:tr>
            <w:tr w:rsidR="00824302" w:rsidRPr="00F74616">
              <w:tc>
                <w:tcPr>
                  <w:tcW w:w="4851" w:type="dxa"/>
                  <w:shd w:val="clear" w:color="auto" w:fill="auto"/>
                </w:tcPr>
                <w:p w:rsidR="00824302" w:rsidRPr="00F74616" w:rsidRDefault="0082430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lang w:val="en-US"/>
                    </w:rPr>
                  </w:pPr>
                </w:p>
              </w:tc>
            </w:tr>
            <w:tr w:rsidR="00824302">
              <w:tc>
                <w:tcPr>
                  <w:tcW w:w="4851" w:type="dxa"/>
                  <w:shd w:val="clear" w:color="auto" w:fill="auto"/>
                </w:tcPr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sz w:val="23"/>
                    </w:rPr>
                    <w:t>Конышевского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</w:rPr>
                    <w:t xml:space="preserve"> района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Курской области</w:t>
                  </w:r>
                </w:p>
              </w:tc>
            </w:tr>
            <w:tr w:rsidR="00824302">
              <w:trPr>
                <w:trHeight w:val="80"/>
              </w:trPr>
              <w:tc>
                <w:tcPr>
                  <w:tcW w:w="4851" w:type="dxa"/>
                  <w:shd w:val="clear" w:color="auto" w:fill="auto"/>
                </w:tcPr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sz w:val="23"/>
                    </w:rPr>
                    <w:t>_____________________ Д.А. Новиков</w:t>
                  </w:r>
                </w:p>
                <w:p w:rsidR="00824302" w:rsidRDefault="00F74616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3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/>
                      <w:sz w:val="23"/>
                    </w:rPr>
                    <w:t>.</w:t>
                  </w:r>
                </w:p>
              </w:tc>
            </w:tr>
          </w:tbl>
          <w:p w:rsidR="00824302" w:rsidRDefault="00824302">
            <w:pPr>
              <w:spacing w:line="240" w:lineRule="auto"/>
              <w:rPr>
                <w:sz w:val="23"/>
              </w:rPr>
            </w:pPr>
          </w:p>
        </w:tc>
        <w:tc>
          <w:tcPr>
            <w:tcW w:w="5528" w:type="dxa"/>
          </w:tcPr>
          <w:p w:rsidR="00824302" w:rsidRDefault="00824302">
            <w:pPr>
              <w:spacing w:after="0" w:line="240" w:lineRule="auto"/>
              <w:ind w:firstLine="37"/>
              <w:rPr>
                <w:rFonts w:ascii="Times New Roman" w:hAnsi="Times New Roman"/>
                <w:sz w:val="23"/>
              </w:rPr>
            </w:pPr>
          </w:p>
        </w:tc>
      </w:tr>
    </w:tbl>
    <w:p w:rsidR="00824302" w:rsidRDefault="00824302">
      <w:pPr>
        <w:spacing w:after="0" w:line="240" w:lineRule="auto"/>
        <w:ind w:right="108"/>
        <w:jc w:val="right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right="108"/>
        <w:jc w:val="right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right="108"/>
        <w:jc w:val="right"/>
        <w:rPr>
          <w:rFonts w:ascii="Times New Roman" w:hAnsi="Times New Roman"/>
          <w:sz w:val="24"/>
        </w:rPr>
      </w:pPr>
    </w:p>
    <w:p w:rsidR="00824302" w:rsidRDefault="00F74616">
      <w:pPr>
        <w:spacing w:after="0" w:line="240" w:lineRule="auto"/>
        <w:ind w:right="1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к договору </w:t>
      </w:r>
    </w:p>
    <w:p w:rsidR="00824302" w:rsidRDefault="00F74616">
      <w:pPr>
        <w:spacing w:after="0" w:line="240" w:lineRule="auto"/>
        <w:ind w:left="-567" w:right="1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аренды земельного участка №___</w:t>
      </w:r>
    </w:p>
    <w:p w:rsidR="00824302" w:rsidRDefault="00F74616">
      <w:pPr>
        <w:spacing w:after="0" w:line="240" w:lineRule="auto"/>
        <w:ind w:left="-567" w:right="1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________20__ г.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4"/>
        </w:rPr>
      </w:pPr>
    </w:p>
    <w:p w:rsidR="00824302" w:rsidRDefault="00F74616">
      <w:pPr>
        <w:spacing w:after="0" w:line="240" w:lineRule="auto"/>
        <w:ind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арендной платы</w:t>
      </w: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4"/>
        <w:gridCol w:w="2520"/>
        <w:gridCol w:w="1589"/>
      </w:tblGrid>
      <w:tr w:rsidR="00824302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02" w:rsidRDefault="00F74616">
            <w:r>
              <w:rPr>
                <w:rFonts w:ascii="Times New Roman" w:hAnsi="Times New Roman"/>
                <w:sz w:val="23"/>
              </w:rPr>
              <w:t xml:space="preserve">       1500</w:t>
            </w:r>
          </w:p>
        </w:tc>
      </w:tr>
      <w:tr w:rsidR="00824302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ежегодной арендной платы за участок в год, согласно итогу электронного аукциона</w:t>
            </w:r>
          </w:p>
          <w:p w:rsidR="00824302" w:rsidRDefault="0082430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</w:p>
        </w:tc>
      </w:tr>
      <w:tr w:rsidR="0082430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арендной платы за 20 лет,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</w:t>
            </w:r>
          </w:p>
        </w:tc>
      </w:tr>
      <w:tr w:rsidR="0082430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</w:p>
        </w:tc>
      </w:tr>
      <w:tr w:rsidR="00824302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марта,</w:t>
            </w:r>
          </w:p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июня,</w:t>
            </w:r>
          </w:p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сентября,</w:t>
            </w:r>
          </w:p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декабря</w:t>
            </w:r>
          </w:p>
          <w:p w:rsidR="00824302" w:rsidRDefault="00F7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02" w:rsidRDefault="00824302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24302" w:rsidRDefault="00824302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824302" w:rsidRDefault="00824302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824302">
        <w:trPr>
          <w:trHeight w:val="329"/>
        </w:trPr>
        <w:tc>
          <w:tcPr>
            <w:tcW w:w="5245" w:type="dxa"/>
            <w:shd w:val="clear" w:color="auto" w:fill="auto"/>
          </w:tcPr>
          <w:p w:rsidR="00824302" w:rsidRDefault="00F7461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</w:p>
          <w:p w:rsidR="00824302" w:rsidRDefault="00F746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</w:t>
            </w:r>
          </w:p>
        </w:tc>
      </w:tr>
      <w:tr w:rsidR="00824302">
        <w:trPr>
          <w:trHeight w:val="900"/>
        </w:trPr>
        <w:tc>
          <w:tcPr>
            <w:tcW w:w="5245" w:type="dxa"/>
            <w:shd w:val="clear" w:color="auto" w:fill="auto"/>
          </w:tcPr>
          <w:p w:rsidR="00824302" w:rsidRDefault="008243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4302" w:rsidRDefault="00F746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 Д.А. Новиков</w:t>
            </w:r>
          </w:p>
          <w:p w:rsidR="00824302" w:rsidRDefault="00F746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24302" w:rsidRDefault="00824302">
      <w:pPr>
        <w:ind w:left="-567"/>
      </w:pPr>
    </w:p>
    <w:sectPr w:rsidR="00824302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302"/>
    <w:rsid w:val="00824302"/>
    <w:rsid w:val="00F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No Spacing"/>
    <w:link w:val="a4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No Spacing"/>
    <w:link w:val="a4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3E97D09B292C6837387CD71B69E70877E6AAB444FA06C1978953F9E1F52F08319820464FB898B6E4EDF1FBAFC53539098A90BA230BHAh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2386</Words>
  <Characters>13601</Characters>
  <Application>Microsoft Office Word</Application>
  <DocSecurity>0</DocSecurity>
  <Lines>113</Lines>
  <Paragraphs>31</Paragraphs>
  <ScaleCrop>false</ScaleCrop>
  <Company>*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2025-02-05T08:06:00Z</dcterms:created>
  <dcterms:modified xsi:type="dcterms:W3CDTF">2025-02-05T08:08:00Z</dcterms:modified>
</cp:coreProperties>
</file>