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99" w:rsidRPr="001A1020" w:rsidRDefault="003B0099" w:rsidP="003B0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567"/>
        <w:jc w:val="center"/>
        <w:rPr>
          <w:rFonts w:cs="Times New Roman"/>
          <w:b w:val="0"/>
          <w:bCs w:val="0"/>
          <w:sz w:val="28"/>
          <w:szCs w:val="28"/>
          <w:lang w:eastAsia="ru-RU"/>
        </w:rPr>
      </w:pPr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>«Предоставление в безвозмездное пользование, аренду имущества, находящегося в муниципальной собственности»</w:t>
      </w:r>
    </w:p>
    <w:p w:rsidR="003B0099" w:rsidRPr="001A1020" w:rsidRDefault="003B0099" w:rsidP="003B0099">
      <w:pPr>
        <w:ind w:firstLine="567"/>
        <w:jc w:val="both"/>
        <w:rPr>
          <w:rFonts w:cs="Times New Roman"/>
          <w:b w:val="0"/>
          <w:sz w:val="28"/>
          <w:szCs w:val="28"/>
        </w:rPr>
      </w:pPr>
      <w:bookmarkStart w:id="0" w:name="_GoBack"/>
      <w:bookmarkEnd w:id="0"/>
    </w:p>
    <w:p w:rsidR="003B0099" w:rsidRPr="001A1020" w:rsidRDefault="003B0099" w:rsidP="003B0099">
      <w:pPr>
        <w:ind w:firstLine="567"/>
        <w:jc w:val="both"/>
        <w:rPr>
          <w:rFonts w:cs="Times New Roman"/>
          <w:b w:val="0"/>
          <w:sz w:val="28"/>
          <w:szCs w:val="28"/>
        </w:rPr>
      </w:pPr>
      <w:r w:rsidRPr="001A1020">
        <w:rPr>
          <w:rFonts w:cs="Times New Roman"/>
          <w:b w:val="0"/>
          <w:sz w:val="28"/>
          <w:szCs w:val="28"/>
        </w:rPr>
        <w:t>Предоставление муниципальной  услуги осуществляется в соответствии со следующими нормативными правовыми  актами:</w:t>
      </w:r>
    </w:p>
    <w:p w:rsidR="003B0099" w:rsidRPr="001A1020" w:rsidRDefault="003B0099" w:rsidP="003B0099">
      <w:pPr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 w:rsidRPr="001A1020">
        <w:rPr>
          <w:rFonts w:cs="Times New Roman"/>
          <w:b w:val="0"/>
          <w:sz w:val="28"/>
          <w:szCs w:val="28"/>
        </w:rPr>
        <w:t xml:space="preserve">- Конституцией Российской Федерации </w:t>
      </w:r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>(«Российская газета», № 7, 21.01.2009, «Собрание законодательства РФ», 26.01.2009, № 4, ст. 445, «Парламентская газета», № 4, 23-29.01.2009);</w:t>
      </w:r>
    </w:p>
    <w:p w:rsidR="003B0099" w:rsidRPr="001A1020" w:rsidRDefault="003B0099" w:rsidP="003B0099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 w:rsidRPr="001A1020">
        <w:rPr>
          <w:rFonts w:cs="Times New Roman"/>
          <w:b w:val="0"/>
          <w:sz w:val="28"/>
          <w:szCs w:val="28"/>
        </w:rPr>
        <w:t xml:space="preserve">- Гражданским кодексом Российской Федерации от 30.11.1994 № 51-ФЗ. Часть первая. </w:t>
      </w:r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>Первоначальный текст документа опубликован в изданиях «Собрание законодательства РФ», 05.12.1994, N 32, ст. 3301, «Российская газета», № 238-239, 08.12.1994</w:t>
      </w:r>
      <w:r w:rsidRPr="001A1020">
        <w:rPr>
          <w:rFonts w:cs="Times New Roman"/>
          <w:b w:val="0"/>
          <w:sz w:val="28"/>
          <w:szCs w:val="28"/>
        </w:rPr>
        <w:t>;</w:t>
      </w:r>
    </w:p>
    <w:p w:rsidR="003B0099" w:rsidRPr="001A1020" w:rsidRDefault="003B0099" w:rsidP="003B0099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 w:rsidRPr="001A1020">
        <w:rPr>
          <w:rFonts w:cs="Times New Roman"/>
          <w:b w:val="0"/>
          <w:sz w:val="28"/>
          <w:szCs w:val="28"/>
        </w:rPr>
        <w:t>- Гражданским кодексом Российской Федерации от 26.01.1996 № 14-ФЗ</w:t>
      </w:r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 xml:space="preserve"> Часть вторая. </w:t>
      </w:r>
      <w:proofErr w:type="gramStart"/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>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  <w:proofErr w:type="gramEnd"/>
    </w:p>
    <w:p w:rsidR="003B0099" w:rsidRPr="001A1020" w:rsidRDefault="003B0099" w:rsidP="003B0099">
      <w:pPr>
        <w:suppressAutoHyphens w:val="0"/>
        <w:autoSpaceDN w:val="0"/>
        <w:adjustRightInd w:val="0"/>
        <w:ind w:firstLine="708"/>
        <w:jc w:val="both"/>
        <w:rPr>
          <w:rFonts w:eastAsia="Calibri" w:cs="Times New Roman"/>
          <w:b w:val="0"/>
          <w:bCs w:val="0"/>
          <w:sz w:val="28"/>
          <w:szCs w:val="28"/>
          <w:lang w:eastAsia="ru-RU"/>
        </w:rPr>
      </w:pPr>
      <w:r w:rsidRPr="001A1020">
        <w:rPr>
          <w:rFonts w:eastAsia="Calibri" w:cs="Times New Roman"/>
          <w:b w:val="0"/>
          <w:bCs w:val="0"/>
          <w:sz w:val="28"/>
          <w:szCs w:val="28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3B0099" w:rsidRPr="001A1020" w:rsidRDefault="003B0099" w:rsidP="003B0099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 w:rsidRPr="001A1020">
        <w:rPr>
          <w:rFonts w:cs="Times New Roman"/>
          <w:b w:val="0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Федерации». (</w:t>
      </w:r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>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3B0099" w:rsidRPr="001A1020" w:rsidRDefault="003B0099" w:rsidP="003B0099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 w:rsidRPr="001A1020">
        <w:rPr>
          <w:rFonts w:cs="Times New Roman"/>
          <w:b w:val="0"/>
          <w:sz w:val="28"/>
          <w:szCs w:val="28"/>
        </w:rPr>
        <w:t xml:space="preserve">- Федеральный закон от 26.07.2006 № 135-ФЗ «О защите конкуренции». </w:t>
      </w:r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>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03.08.2006)</w:t>
      </w:r>
      <w:proofErr w:type="gramStart"/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 xml:space="preserve"> </w:t>
      </w:r>
      <w:r w:rsidRPr="001A1020">
        <w:rPr>
          <w:rFonts w:cs="Times New Roman"/>
          <w:b w:val="0"/>
          <w:sz w:val="28"/>
          <w:szCs w:val="28"/>
        </w:rPr>
        <w:t>;</w:t>
      </w:r>
      <w:proofErr w:type="gramEnd"/>
    </w:p>
    <w:p w:rsidR="003B0099" w:rsidRPr="001A1020" w:rsidRDefault="003B0099" w:rsidP="003B0099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 xml:space="preserve">- Федеральным </w:t>
      </w:r>
      <w:hyperlink r:id="rId5" w:history="1">
        <w:r w:rsidRPr="001A1020">
          <w:rPr>
            <w:rFonts w:cs="Times New Roman"/>
            <w:b w:val="0"/>
            <w:bCs w:val="0"/>
            <w:sz w:val="28"/>
            <w:szCs w:val="28"/>
            <w:lang w:eastAsia="ru-RU"/>
          </w:rPr>
          <w:t>законом</w:t>
        </w:r>
      </w:hyperlink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 xml:space="preserve"> 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3B0099" w:rsidRPr="001A1020" w:rsidRDefault="003B0099" w:rsidP="003B0099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 w:rsidRPr="001A1020">
        <w:rPr>
          <w:rFonts w:cs="Times New Roman"/>
          <w:b w:val="0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</w:t>
      </w:r>
      <w:r w:rsidRPr="001A1020">
        <w:rPr>
          <w:rFonts w:cs="Times New Roman"/>
          <w:b w:val="0"/>
          <w:bCs w:val="0"/>
          <w:sz w:val="28"/>
          <w:szCs w:val="28"/>
          <w:lang w:eastAsia="ru-RU"/>
        </w:rPr>
        <w:t xml:space="preserve"> (Первоначальный текст документа опубликован в изданиях «Российская газета», № 168, 30.07.2010, «Собрание законодательства РФ», 02.08.2010, № 31, ст. 4179)</w:t>
      </w:r>
      <w:r w:rsidRPr="001A1020">
        <w:rPr>
          <w:rFonts w:cs="Times New Roman"/>
          <w:b w:val="0"/>
          <w:sz w:val="28"/>
          <w:szCs w:val="28"/>
        </w:rPr>
        <w:t>;</w:t>
      </w:r>
    </w:p>
    <w:p w:rsidR="003B0099" w:rsidRPr="001A1020" w:rsidRDefault="003B0099" w:rsidP="003B0099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 w:rsidRPr="001A1020">
        <w:rPr>
          <w:rFonts w:cs="Times New Roman"/>
          <w:b w:val="0"/>
          <w:sz w:val="28"/>
          <w:szCs w:val="28"/>
        </w:rPr>
        <w:t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I), ст. 4344.);</w:t>
      </w:r>
    </w:p>
    <w:p w:rsidR="003B0099" w:rsidRPr="001A1020" w:rsidRDefault="003B0099" w:rsidP="003B0099">
      <w:pPr>
        <w:ind w:firstLine="567"/>
        <w:jc w:val="both"/>
        <w:rPr>
          <w:rFonts w:cs="Times New Roman"/>
          <w:b w:val="0"/>
          <w:sz w:val="28"/>
          <w:szCs w:val="28"/>
        </w:rPr>
      </w:pPr>
      <w:proofErr w:type="gramStart"/>
      <w:r w:rsidRPr="001A1020">
        <w:rPr>
          <w:rFonts w:cs="Times New Roman"/>
          <w:b w:val="0"/>
          <w:sz w:val="28"/>
          <w:szCs w:val="28"/>
        </w:rPr>
        <w:t xml:space="preserve">- Приказом Федеральной антимонопольной службы России от </w:t>
      </w:r>
      <w:r w:rsidRPr="001A1020">
        <w:rPr>
          <w:rFonts w:cs="Times New Roman"/>
          <w:b w:val="0"/>
          <w:sz w:val="28"/>
          <w:szCs w:val="28"/>
        </w:rPr>
        <w:lastRenderedPageBreak/>
        <w:t>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</w:t>
      </w:r>
      <w:proofErr w:type="gramEnd"/>
      <w:r w:rsidRPr="001A1020">
        <w:rPr>
          <w:rFonts w:cs="Times New Roman"/>
          <w:b w:val="0"/>
          <w:sz w:val="28"/>
          <w:szCs w:val="28"/>
        </w:rPr>
        <w:t xml:space="preserve"> газета» № 37 от 24.02.2010;</w:t>
      </w:r>
    </w:p>
    <w:p w:rsidR="003B0099" w:rsidRPr="001A1020" w:rsidRDefault="003B0099" w:rsidP="003B0099">
      <w:pPr>
        <w:jc w:val="both"/>
        <w:rPr>
          <w:rFonts w:cs="Times New Roman"/>
          <w:b w:val="0"/>
          <w:sz w:val="28"/>
          <w:szCs w:val="28"/>
        </w:rPr>
      </w:pPr>
      <w:r w:rsidRPr="001A1020">
        <w:rPr>
          <w:rFonts w:cs="Times New Roman"/>
          <w:b w:val="0"/>
          <w:sz w:val="28"/>
          <w:szCs w:val="28"/>
        </w:rPr>
        <w:t xml:space="preserve">            - Законом Курской области от 4 января 2003 года № 1-ЗКО «Об административных правонаруш</w:t>
      </w:r>
      <w:r w:rsidRPr="001A1020">
        <w:rPr>
          <w:rFonts w:cs="Times New Roman"/>
          <w:b w:val="0"/>
          <w:sz w:val="28"/>
          <w:szCs w:val="28"/>
        </w:rPr>
        <w:t>е</w:t>
      </w:r>
      <w:r w:rsidRPr="001A1020">
        <w:rPr>
          <w:rFonts w:cs="Times New Roman"/>
          <w:b w:val="0"/>
          <w:sz w:val="28"/>
          <w:szCs w:val="28"/>
        </w:rPr>
        <w:t>ниях в Курской области» («</w:t>
      </w:r>
      <w:proofErr w:type="gramStart"/>
      <w:r w:rsidRPr="001A1020">
        <w:rPr>
          <w:rFonts w:cs="Times New Roman"/>
          <w:b w:val="0"/>
          <w:sz w:val="28"/>
          <w:szCs w:val="28"/>
        </w:rPr>
        <w:t>Курская</w:t>
      </w:r>
      <w:proofErr w:type="gramEnd"/>
      <w:r w:rsidRPr="001A1020">
        <w:rPr>
          <w:rFonts w:cs="Times New Roman"/>
          <w:b w:val="0"/>
          <w:sz w:val="28"/>
          <w:szCs w:val="28"/>
        </w:rPr>
        <w:t xml:space="preserve">  правда» №143 от 30.11.2013 года);</w:t>
      </w:r>
    </w:p>
    <w:p w:rsidR="001A1020" w:rsidRPr="001A1020" w:rsidRDefault="001A1020" w:rsidP="001A1020">
      <w:pPr>
        <w:widowControl/>
        <w:suppressAutoHyphens w:val="0"/>
        <w:autoSpaceDN w:val="0"/>
        <w:adjustRightInd w:val="0"/>
        <w:ind w:firstLine="540"/>
        <w:jc w:val="both"/>
        <w:rPr>
          <w:rFonts w:eastAsia="Calibri"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bCs w:val="0"/>
          <w:sz w:val="24"/>
          <w:szCs w:val="24"/>
          <w:lang w:eastAsia="zh-CN"/>
        </w:rPr>
        <w:t xml:space="preserve"> -  </w:t>
      </w:r>
      <w:hyperlink r:id="rId6" w:history="1">
        <w:proofErr w:type="gramStart"/>
        <w:r w:rsidRPr="001A1020">
          <w:rPr>
            <w:rFonts w:eastAsia="Calibri" w:cs="Times New Roman"/>
            <w:b w:val="0"/>
            <w:bCs w:val="0"/>
            <w:sz w:val="28"/>
            <w:szCs w:val="28"/>
            <w:lang w:eastAsia="ru-RU"/>
          </w:rPr>
          <w:t>Р</w:t>
        </w:r>
        <w:proofErr w:type="gramEnd"/>
      </w:hyperlink>
      <w:r w:rsidRPr="001A1020">
        <w:rPr>
          <w:rFonts w:eastAsia="Calibri" w:cs="Times New Roman"/>
          <w:b w:val="0"/>
          <w:bCs w:val="0"/>
          <w:sz w:val="28"/>
          <w:szCs w:val="28"/>
          <w:lang w:eastAsia="ru-RU"/>
        </w:rPr>
        <w:t xml:space="preserve">ешением Представительного Собрания </w:t>
      </w:r>
      <w:proofErr w:type="spellStart"/>
      <w:r w:rsidRPr="001A1020">
        <w:rPr>
          <w:rFonts w:eastAsia="Calibri" w:cs="Times New Roman"/>
          <w:b w:val="0"/>
          <w:bCs w:val="0"/>
          <w:sz w:val="28"/>
          <w:szCs w:val="28"/>
          <w:lang w:eastAsia="ru-RU"/>
        </w:rPr>
        <w:t>Конышевского</w:t>
      </w:r>
      <w:proofErr w:type="spellEnd"/>
      <w:r w:rsidRPr="001A1020">
        <w:rPr>
          <w:rFonts w:eastAsia="Calibri" w:cs="Times New Roman"/>
          <w:b w:val="0"/>
          <w:bCs w:val="0"/>
          <w:sz w:val="28"/>
          <w:szCs w:val="28"/>
          <w:lang w:eastAsia="ru-RU"/>
        </w:rPr>
        <w:t xml:space="preserve"> района Курской области от 28 апреля 2006г. №41 «Об утверждении порядка управления и распоряжения собственностью муниципального района «</w:t>
      </w:r>
      <w:proofErr w:type="spellStart"/>
      <w:r w:rsidRPr="001A1020">
        <w:rPr>
          <w:rFonts w:eastAsia="Calibri" w:cs="Times New Roman"/>
          <w:b w:val="0"/>
          <w:bCs w:val="0"/>
          <w:sz w:val="28"/>
          <w:szCs w:val="28"/>
          <w:lang w:eastAsia="ru-RU"/>
        </w:rPr>
        <w:t>Конышевский</w:t>
      </w:r>
      <w:proofErr w:type="spellEnd"/>
      <w:r w:rsidRPr="001A1020">
        <w:rPr>
          <w:rFonts w:eastAsia="Calibri" w:cs="Times New Roman"/>
          <w:b w:val="0"/>
          <w:bCs w:val="0"/>
          <w:sz w:val="28"/>
          <w:szCs w:val="28"/>
          <w:lang w:eastAsia="ru-RU"/>
        </w:rPr>
        <w:t xml:space="preserve"> район» Курской области» (Районная газета «Трибуна»);</w:t>
      </w:r>
    </w:p>
    <w:p w:rsidR="003B0099" w:rsidRDefault="001A1020" w:rsidP="003B0099">
      <w:pPr>
        <w:tabs>
          <w:tab w:val="left" w:pos="2268"/>
        </w:tabs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 xml:space="preserve">  </w:t>
      </w:r>
      <w:r w:rsidR="003B0099" w:rsidRPr="001A1020">
        <w:rPr>
          <w:rFonts w:cs="Times New Roman"/>
          <w:b w:val="0"/>
          <w:bCs w:val="0"/>
          <w:sz w:val="28"/>
          <w:szCs w:val="28"/>
          <w:lang w:eastAsia="ru-RU"/>
        </w:rPr>
        <w:t>- 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A1020" w:rsidRPr="001A1020" w:rsidRDefault="001A1020" w:rsidP="001A1020">
      <w:pPr>
        <w:tabs>
          <w:tab w:val="left" w:pos="426"/>
          <w:tab w:val="left" w:pos="993"/>
        </w:tabs>
        <w:autoSpaceDE/>
        <w:jc w:val="both"/>
        <w:rPr>
          <w:rFonts w:cs="Times New Roman"/>
          <w:b w:val="0"/>
          <w:kern w:val="1"/>
          <w:sz w:val="28"/>
          <w:szCs w:val="28"/>
        </w:rPr>
      </w:pPr>
      <w:r>
        <w:rPr>
          <w:rFonts w:cs="Times New Roman"/>
          <w:b w:val="0"/>
          <w:kern w:val="1"/>
          <w:sz w:val="28"/>
          <w:szCs w:val="28"/>
        </w:rPr>
        <w:t xml:space="preserve">          </w:t>
      </w:r>
      <w:r w:rsidRPr="001A1020">
        <w:rPr>
          <w:rFonts w:cs="Times New Roman"/>
          <w:b w:val="0"/>
          <w:kern w:val="1"/>
          <w:sz w:val="28"/>
          <w:szCs w:val="28"/>
        </w:rPr>
        <w:t xml:space="preserve">- Постановлением Администрации </w:t>
      </w:r>
      <w:proofErr w:type="spellStart"/>
      <w:r w:rsidRPr="001A1020">
        <w:rPr>
          <w:rFonts w:cs="Times New Roman"/>
          <w:b w:val="0"/>
          <w:kern w:val="1"/>
          <w:sz w:val="28"/>
          <w:szCs w:val="28"/>
        </w:rPr>
        <w:t>Конышевского</w:t>
      </w:r>
      <w:proofErr w:type="spellEnd"/>
      <w:r w:rsidRPr="001A1020">
        <w:rPr>
          <w:rFonts w:cs="Times New Roman"/>
          <w:b w:val="0"/>
          <w:kern w:val="1"/>
          <w:sz w:val="28"/>
          <w:szCs w:val="28"/>
        </w:rPr>
        <w:t xml:space="preserve"> района Курской области №464 от 13.09.2010г. «Об утверждении Порядка разработки и утверждения административных регламентов исполнение муниципальных функций и предоставления муниципальных услуг».</w:t>
      </w:r>
    </w:p>
    <w:p w:rsidR="001A1020" w:rsidRPr="001A1020" w:rsidRDefault="001A1020" w:rsidP="001A1020">
      <w:pPr>
        <w:tabs>
          <w:tab w:val="left" w:pos="426"/>
          <w:tab w:val="left" w:pos="993"/>
        </w:tabs>
        <w:autoSpaceDE/>
        <w:jc w:val="both"/>
        <w:rPr>
          <w:rFonts w:cs="Times New Roman"/>
          <w:b w:val="0"/>
          <w:kern w:val="1"/>
          <w:sz w:val="28"/>
          <w:szCs w:val="28"/>
        </w:rPr>
      </w:pPr>
      <w:r w:rsidRPr="001A1020">
        <w:rPr>
          <w:rFonts w:cs="Times New Roman"/>
          <w:b w:val="0"/>
          <w:kern w:val="1"/>
          <w:sz w:val="28"/>
          <w:szCs w:val="28"/>
        </w:rPr>
        <w:tab/>
      </w:r>
      <w:r>
        <w:rPr>
          <w:rFonts w:cs="Times New Roman"/>
          <w:b w:val="0"/>
          <w:kern w:val="1"/>
          <w:sz w:val="28"/>
          <w:szCs w:val="28"/>
        </w:rPr>
        <w:t xml:space="preserve">     </w:t>
      </w:r>
      <w:r w:rsidRPr="001A1020">
        <w:rPr>
          <w:rFonts w:cs="Times New Roman"/>
          <w:b w:val="0"/>
          <w:kern w:val="1"/>
          <w:sz w:val="28"/>
          <w:szCs w:val="28"/>
        </w:rPr>
        <w:t xml:space="preserve">- Постановлением Администрации </w:t>
      </w:r>
      <w:proofErr w:type="spellStart"/>
      <w:r w:rsidRPr="001A1020">
        <w:rPr>
          <w:rFonts w:cs="Times New Roman"/>
          <w:b w:val="0"/>
          <w:kern w:val="1"/>
          <w:sz w:val="28"/>
          <w:szCs w:val="28"/>
        </w:rPr>
        <w:t>Конышевского</w:t>
      </w:r>
      <w:proofErr w:type="spellEnd"/>
      <w:r w:rsidRPr="001A1020">
        <w:rPr>
          <w:rFonts w:cs="Times New Roman"/>
          <w:b w:val="0"/>
          <w:kern w:val="1"/>
          <w:sz w:val="28"/>
          <w:szCs w:val="28"/>
        </w:rPr>
        <w:t xml:space="preserve"> района Курской области № 40-па от 30.01.2013г.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1A1020">
        <w:rPr>
          <w:rFonts w:cs="Times New Roman"/>
          <w:b w:val="0"/>
          <w:kern w:val="1"/>
          <w:sz w:val="28"/>
          <w:szCs w:val="28"/>
        </w:rPr>
        <w:t>Конышевского</w:t>
      </w:r>
      <w:proofErr w:type="spellEnd"/>
      <w:r w:rsidRPr="001A1020">
        <w:rPr>
          <w:rFonts w:cs="Times New Roman"/>
          <w:b w:val="0"/>
          <w:kern w:val="1"/>
          <w:sz w:val="28"/>
          <w:szCs w:val="28"/>
        </w:rPr>
        <w:t xml:space="preserve"> района Курской области и ее должностных лиц, муниципальных служащих  Администрации </w:t>
      </w:r>
      <w:proofErr w:type="spellStart"/>
      <w:r w:rsidRPr="001A1020">
        <w:rPr>
          <w:rFonts w:cs="Times New Roman"/>
          <w:b w:val="0"/>
          <w:kern w:val="1"/>
          <w:sz w:val="28"/>
          <w:szCs w:val="28"/>
        </w:rPr>
        <w:t>Конышевского</w:t>
      </w:r>
      <w:proofErr w:type="spellEnd"/>
      <w:r w:rsidRPr="001A1020">
        <w:rPr>
          <w:rFonts w:cs="Times New Roman"/>
          <w:b w:val="0"/>
          <w:kern w:val="1"/>
          <w:sz w:val="28"/>
          <w:szCs w:val="28"/>
        </w:rPr>
        <w:t xml:space="preserve"> района Курской области»</w:t>
      </w:r>
    </w:p>
    <w:p w:rsidR="001A1020" w:rsidRPr="001A1020" w:rsidRDefault="001A1020" w:rsidP="001A1020">
      <w:pPr>
        <w:tabs>
          <w:tab w:val="left" w:pos="426"/>
          <w:tab w:val="left" w:pos="993"/>
        </w:tabs>
        <w:autoSpaceDE/>
        <w:jc w:val="both"/>
        <w:rPr>
          <w:rFonts w:cs="Times New Roman"/>
          <w:b w:val="0"/>
          <w:kern w:val="1"/>
          <w:sz w:val="28"/>
          <w:szCs w:val="28"/>
        </w:rPr>
      </w:pPr>
      <w:r w:rsidRPr="001A1020">
        <w:rPr>
          <w:rFonts w:cs="Times New Roman"/>
          <w:b w:val="0"/>
          <w:kern w:val="1"/>
          <w:sz w:val="28"/>
          <w:szCs w:val="28"/>
        </w:rPr>
        <w:t xml:space="preserve">    </w:t>
      </w:r>
      <w:r>
        <w:rPr>
          <w:rFonts w:cs="Times New Roman"/>
          <w:b w:val="0"/>
          <w:kern w:val="1"/>
          <w:sz w:val="28"/>
          <w:szCs w:val="28"/>
        </w:rPr>
        <w:t xml:space="preserve"> </w:t>
      </w:r>
      <w:r w:rsidRPr="001A1020">
        <w:rPr>
          <w:rFonts w:cs="Times New Roman"/>
          <w:b w:val="0"/>
          <w:kern w:val="1"/>
          <w:sz w:val="28"/>
          <w:szCs w:val="28"/>
        </w:rPr>
        <w:t xml:space="preserve">     -  Решением Представительного Собрания депутатов  </w:t>
      </w:r>
      <w:proofErr w:type="spellStart"/>
      <w:r w:rsidRPr="001A1020">
        <w:rPr>
          <w:rFonts w:cs="Times New Roman"/>
          <w:b w:val="0"/>
          <w:kern w:val="1"/>
          <w:sz w:val="28"/>
          <w:szCs w:val="28"/>
        </w:rPr>
        <w:t>Конышевского</w:t>
      </w:r>
      <w:proofErr w:type="spellEnd"/>
      <w:r w:rsidRPr="001A1020">
        <w:rPr>
          <w:rFonts w:cs="Times New Roman"/>
          <w:b w:val="0"/>
          <w:kern w:val="1"/>
          <w:sz w:val="28"/>
          <w:szCs w:val="28"/>
        </w:rPr>
        <w:t xml:space="preserve"> района Курской области  от 05 ноября 2014 г. №11 «Об утверждении        перечня     услуг, которые являются        необходимыми и обязательными для предоставления органами    местного самоуправления».</w:t>
      </w:r>
    </w:p>
    <w:p w:rsidR="001A1020" w:rsidRPr="001A1020" w:rsidRDefault="001A1020" w:rsidP="001A1020">
      <w:pPr>
        <w:widowControl/>
        <w:autoSpaceDE/>
        <w:jc w:val="both"/>
        <w:rPr>
          <w:rFonts w:cs="Times New Roman"/>
          <w:b w:val="0"/>
          <w:kern w:val="1"/>
          <w:sz w:val="28"/>
          <w:szCs w:val="28"/>
        </w:rPr>
      </w:pPr>
      <w:r w:rsidRPr="001A1020">
        <w:rPr>
          <w:rFonts w:cs="Times New Roman"/>
          <w:b w:val="0"/>
          <w:sz w:val="28"/>
          <w:szCs w:val="28"/>
          <w:lang w:eastAsia="zh-CN"/>
        </w:rPr>
        <w:tab/>
        <w:t xml:space="preserve"> </w:t>
      </w:r>
      <w:r w:rsidRPr="001A1020">
        <w:rPr>
          <w:rFonts w:cs="Times New Roman"/>
          <w:b w:val="0"/>
          <w:kern w:val="1"/>
          <w:sz w:val="28"/>
          <w:szCs w:val="28"/>
        </w:rPr>
        <w:t>- Уставом муниципального образования «</w:t>
      </w:r>
      <w:proofErr w:type="spellStart"/>
      <w:r w:rsidRPr="001A1020">
        <w:rPr>
          <w:rFonts w:cs="Times New Roman"/>
          <w:b w:val="0"/>
          <w:kern w:val="1"/>
          <w:sz w:val="28"/>
          <w:szCs w:val="28"/>
        </w:rPr>
        <w:t>Конышевский</w:t>
      </w:r>
      <w:proofErr w:type="spellEnd"/>
      <w:r w:rsidRPr="001A1020">
        <w:rPr>
          <w:rFonts w:cs="Times New Roman"/>
          <w:b w:val="0"/>
          <w:kern w:val="1"/>
          <w:sz w:val="28"/>
          <w:szCs w:val="28"/>
        </w:rPr>
        <w:t xml:space="preserve"> район» Курской области (</w:t>
      </w:r>
      <w:proofErr w:type="gramStart"/>
      <w:r w:rsidRPr="001A1020">
        <w:rPr>
          <w:rFonts w:cs="Times New Roman"/>
          <w:b w:val="0"/>
          <w:kern w:val="1"/>
          <w:sz w:val="28"/>
          <w:szCs w:val="28"/>
        </w:rPr>
        <w:t xml:space="preserve">принят решением Представительного Собрания </w:t>
      </w:r>
      <w:proofErr w:type="spellStart"/>
      <w:r w:rsidRPr="001A1020">
        <w:rPr>
          <w:rFonts w:cs="Times New Roman"/>
          <w:b w:val="0"/>
          <w:kern w:val="1"/>
          <w:sz w:val="28"/>
          <w:szCs w:val="28"/>
        </w:rPr>
        <w:t>Конышевского</w:t>
      </w:r>
      <w:proofErr w:type="spellEnd"/>
      <w:r w:rsidRPr="001A1020">
        <w:rPr>
          <w:rFonts w:cs="Times New Roman"/>
          <w:b w:val="0"/>
          <w:kern w:val="1"/>
          <w:sz w:val="28"/>
          <w:szCs w:val="28"/>
        </w:rPr>
        <w:t xml:space="preserve"> района Курской области от 06 декабря 2005года №7 зарегистрирован</w:t>
      </w:r>
      <w:proofErr w:type="gramEnd"/>
      <w:r w:rsidRPr="001A1020">
        <w:rPr>
          <w:rFonts w:cs="Times New Roman"/>
          <w:b w:val="0"/>
          <w:kern w:val="1"/>
          <w:sz w:val="28"/>
          <w:szCs w:val="28"/>
        </w:rPr>
        <w:t xml:space="preserve"> в Управлении Министерства юстиции Российской Федерации по Курской области от 02.11.2017г.,  государственный регистрационный № 465090002017002).</w:t>
      </w:r>
    </w:p>
    <w:p w:rsidR="001A1020" w:rsidRPr="001A1020" w:rsidRDefault="001A1020" w:rsidP="001A1020">
      <w:pPr>
        <w:tabs>
          <w:tab w:val="left" w:pos="426"/>
          <w:tab w:val="left" w:pos="993"/>
        </w:tabs>
        <w:autoSpaceDE/>
        <w:jc w:val="both"/>
        <w:rPr>
          <w:rFonts w:cs="Times New Roman"/>
          <w:b w:val="0"/>
          <w:bCs w:val="0"/>
          <w:color w:val="00B050"/>
          <w:kern w:val="1"/>
          <w:sz w:val="24"/>
          <w:szCs w:val="24"/>
        </w:rPr>
      </w:pPr>
    </w:p>
    <w:p w:rsidR="001A1020" w:rsidRPr="001A1020" w:rsidRDefault="001A1020" w:rsidP="003B0099">
      <w:pPr>
        <w:tabs>
          <w:tab w:val="left" w:pos="2268"/>
        </w:tabs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</w:p>
    <w:sectPr w:rsidR="001A1020" w:rsidRPr="001A1020" w:rsidSect="007664F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FD"/>
    <w:rsid w:val="001264D1"/>
    <w:rsid w:val="00160010"/>
    <w:rsid w:val="001A1020"/>
    <w:rsid w:val="003B0099"/>
    <w:rsid w:val="007664FD"/>
    <w:rsid w:val="007F14FD"/>
    <w:rsid w:val="00A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0099"/>
    <w:rPr>
      <w:b/>
      <w:bCs/>
    </w:rPr>
  </w:style>
  <w:style w:type="paragraph" w:customStyle="1" w:styleId="1">
    <w:name w:val="Абзац списка1"/>
    <w:rsid w:val="003B0099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0099"/>
    <w:rPr>
      <w:b/>
      <w:bCs/>
    </w:rPr>
  </w:style>
  <w:style w:type="paragraph" w:customStyle="1" w:styleId="1">
    <w:name w:val="Абзац списка1"/>
    <w:rsid w:val="003B0099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0F71D18D7CD998865E8E3099D95ECF7455269E3863C67E8BE180199040E7250F2C93A30E505A4BC1692497B4C5A0D1CBPBk5L" TargetMode="External"/><Relationship Id="rId5" Type="http://schemas.openxmlformats.org/officeDocument/2006/relationships/hyperlink" Target="consultantplus://offline/ref=F7FBE19BE871693ED3F4290A5F00C4AB37FDAEF04F4347F2E26FEF9DBAMBK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4</cp:revision>
  <dcterms:created xsi:type="dcterms:W3CDTF">2019-01-21T09:35:00Z</dcterms:created>
  <dcterms:modified xsi:type="dcterms:W3CDTF">2019-01-21T09:47:00Z</dcterms:modified>
</cp:coreProperties>
</file>